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4C6B" w14:textId="77777777" w:rsidR="00EF5300" w:rsidRPr="000D1E44" w:rsidRDefault="00EF5300" w:rsidP="00D946DB">
      <w:pPr>
        <w:pStyle w:val="Heading2"/>
        <w:tabs>
          <w:tab w:val="left" w:pos="3870"/>
        </w:tabs>
        <w:rPr>
          <w:rFonts w:ascii="Tahoma" w:hAnsi="Tahoma" w:cs="Tahoma"/>
          <w:color w:val="404040" w:themeColor="text1" w:themeTint="BF"/>
          <w:szCs w:val="28"/>
        </w:rPr>
      </w:pPr>
      <w:r w:rsidRPr="000D1E44">
        <w:rPr>
          <w:noProof/>
          <w:color w:val="404040" w:themeColor="text1" w:themeTint="BF"/>
          <w:lang w:val="en-US"/>
        </w:rPr>
        <w:drawing>
          <wp:inline distT="0" distB="0" distL="0" distR="0" wp14:anchorId="43A346F3" wp14:editId="69E5A7C6">
            <wp:extent cx="877243" cy="709580"/>
            <wp:effectExtent l="19050" t="0" r="0" b="0"/>
            <wp:docPr id="2" name="Picture 2" descr="C:\Users\Executive Assistant\Downloads\A61428 The Counselling Founda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Assistant\Downloads\A61428 The Counselling Foundatio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63" cy="71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7EA34" w14:textId="77777777" w:rsidR="00EF5300" w:rsidRPr="000D1E44" w:rsidRDefault="00EF5300" w:rsidP="00D946DB">
      <w:pPr>
        <w:pStyle w:val="Heading2"/>
        <w:tabs>
          <w:tab w:val="left" w:pos="3870"/>
        </w:tabs>
        <w:rPr>
          <w:rFonts w:ascii="Tahoma" w:hAnsi="Tahoma" w:cs="Tahoma"/>
          <w:color w:val="404040" w:themeColor="text1" w:themeTint="BF"/>
          <w:szCs w:val="28"/>
        </w:rPr>
      </w:pPr>
    </w:p>
    <w:p w14:paraId="0031468B" w14:textId="77777777" w:rsidR="00754E3D" w:rsidRPr="000D1E44" w:rsidRDefault="00754E3D" w:rsidP="00754E3D">
      <w:pPr>
        <w:rPr>
          <w:color w:val="404040" w:themeColor="text1" w:themeTint="BF"/>
        </w:rPr>
      </w:pPr>
    </w:p>
    <w:p w14:paraId="766C21F0" w14:textId="0C130E61" w:rsidR="004810A0" w:rsidRPr="000D1E44" w:rsidRDefault="00997E9A" w:rsidP="004810A0">
      <w:pPr>
        <w:pStyle w:val="Heading2"/>
        <w:tabs>
          <w:tab w:val="left" w:pos="3870"/>
        </w:tabs>
        <w:jc w:val="center"/>
        <w:rPr>
          <w:rFonts w:ascii="Tahoma" w:hAnsi="Tahoma" w:cs="Tahoma"/>
          <w:color w:val="404040" w:themeColor="text1" w:themeTint="BF"/>
          <w:sz w:val="32"/>
          <w:szCs w:val="32"/>
        </w:rPr>
      </w:pPr>
      <w:r w:rsidRPr="000D1E44">
        <w:rPr>
          <w:rFonts w:ascii="Tahoma" w:hAnsi="Tahoma" w:cs="Tahoma"/>
          <w:color w:val="404040" w:themeColor="text1" w:themeTint="BF"/>
          <w:sz w:val="32"/>
          <w:szCs w:val="32"/>
        </w:rPr>
        <w:t>Clinical</w:t>
      </w:r>
      <w:r w:rsidR="00087CD7" w:rsidRPr="000D1E44">
        <w:rPr>
          <w:rFonts w:ascii="Tahoma" w:hAnsi="Tahoma" w:cs="Tahoma"/>
          <w:color w:val="404040" w:themeColor="text1" w:themeTint="BF"/>
          <w:sz w:val="32"/>
          <w:szCs w:val="32"/>
        </w:rPr>
        <w:t xml:space="preserve"> </w:t>
      </w:r>
      <w:r w:rsidRPr="000D1E44">
        <w:rPr>
          <w:rFonts w:ascii="Tahoma" w:hAnsi="Tahoma" w:cs="Tahoma"/>
          <w:color w:val="404040" w:themeColor="text1" w:themeTint="BF"/>
          <w:sz w:val="32"/>
          <w:szCs w:val="32"/>
        </w:rPr>
        <w:t xml:space="preserve">Manager </w:t>
      </w:r>
      <w:r w:rsidR="00257F8E" w:rsidRPr="000D1E44">
        <w:rPr>
          <w:rFonts w:ascii="Tahoma" w:hAnsi="Tahoma" w:cs="Tahoma"/>
          <w:color w:val="404040" w:themeColor="text1" w:themeTint="BF"/>
          <w:sz w:val="32"/>
          <w:szCs w:val="32"/>
        </w:rPr>
        <w:t>Luton</w:t>
      </w:r>
    </w:p>
    <w:p w14:paraId="2D5EEC86" w14:textId="2CC7C51C" w:rsidR="004810A0" w:rsidRPr="000D1E44" w:rsidRDefault="004810A0" w:rsidP="004810A0">
      <w:pPr>
        <w:tabs>
          <w:tab w:val="left" w:pos="3870"/>
        </w:tabs>
        <w:rPr>
          <w:rFonts w:ascii="Tahoma" w:hAnsi="Tahoma" w:cs="Tahoma"/>
          <w:color w:val="404040" w:themeColor="text1" w:themeTint="BF"/>
        </w:rPr>
      </w:pPr>
    </w:p>
    <w:p w14:paraId="0AAA6D93" w14:textId="4A8ECF62" w:rsidR="009B3467" w:rsidRPr="000D1E44" w:rsidRDefault="000D1E44" w:rsidP="004810A0">
      <w:pPr>
        <w:tabs>
          <w:tab w:val="left" w:pos="3870"/>
        </w:tabs>
        <w:rPr>
          <w:rFonts w:ascii="Tahoma" w:hAnsi="Tahoma" w:cs="Tahoma"/>
          <w:b/>
          <w:color w:val="404040" w:themeColor="text1" w:themeTint="BF"/>
        </w:rPr>
      </w:pPr>
      <w:r w:rsidRPr="000D1E44">
        <w:rPr>
          <w:rFonts w:ascii="Tahoma" w:hAnsi="Tahoma" w:cs="Tahoma"/>
          <w:b/>
          <w:color w:val="404040" w:themeColor="text1" w:themeTint="BF"/>
        </w:rPr>
        <w:t>Terms</w:t>
      </w:r>
    </w:p>
    <w:p w14:paraId="4B29D2CB" w14:textId="77777777" w:rsidR="00A74828" w:rsidRPr="000D1E44" w:rsidRDefault="009B56C1" w:rsidP="00A74828">
      <w:pPr>
        <w:pStyle w:val="ListParagraph"/>
        <w:numPr>
          <w:ilvl w:val="1"/>
          <w:numId w:val="15"/>
        </w:numPr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12 hours/week over 3 days (Luton)</w:t>
      </w:r>
    </w:p>
    <w:p w14:paraId="079783ED" w14:textId="3FC39575" w:rsidR="00A74828" w:rsidRPr="000D1E44" w:rsidRDefault="00A74828" w:rsidP="00A74828">
      <w:pPr>
        <w:pStyle w:val="ListParagraph"/>
        <w:numPr>
          <w:ilvl w:val="1"/>
          <w:numId w:val="15"/>
        </w:numPr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 xml:space="preserve">annual FTE </w:t>
      </w:r>
      <w:r w:rsidR="001951C3" w:rsidRPr="000D1E44">
        <w:rPr>
          <w:rFonts w:ascii="Tahoma" w:hAnsi="Tahoma" w:cs="Tahoma"/>
          <w:color w:val="404040" w:themeColor="text1" w:themeTint="BF"/>
        </w:rPr>
        <w:t xml:space="preserve">from </w:t>
      </w:r>
      <w:r w:rsidRPr="000D1E44">
        <w:rPr>
          <w:rFonts w:ascii="Tahoma" w:hAnsi="Tahoma" w:cs="Tahoma"/>
          <w:color w:val="404040" w:themeColor="text1" w:themeTint="BF"/>
        </w:rPr>
        <w:t xml:space="preserve">£29,120 </w:t>
      </w:r>
      <w:r w:rsidR="001951C3" w:rsidRPr="000D1E44">
        <w:rPr>
          <w:rFonts w:ascii="Tahoma" w:hAnsi="Tahoma" w:cs="Tahoma"/>
          <w:color w:val="404040" w:themeColor="text1" w:themeTint="BF"/>
        </w:rPr>
        <w:t>depending on qualifications and experience</w:t>
      </w:r>
    </w:p>
    <w:p w14:paraId="6F74624B" w14:textId="77777777" w:rsidR="00191081" w:rsidRPr="000D1E44" w:rsidRDefault="00191081" w:rsidP="007D2A3D">
      <w:pPr>
        <w:pStyle w:val="ListParagraph"/>
        <w:numPr>
          <w:ilvl w:val="1"/>
          <w:numId w:val="15"/>
        </w:numPr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Willingness to work outside prescribed hours to manage risk escalations</w:t>
      </w:r>
    </w:p>
    <w:p w14:paraId="5EEBC670" w14:textId="30E93F71" w:rsidR="00191081" w:rsidRPr="000D1E44" w:rsidRDefault="00191081" w:rsidP="007D2A3D">
      <w:pPr>
        <w:pStyle w:val="ListParagraph"/>
        <w:numPr>
          <w:ilvl w:val="1"/>
          <w:numId w:val="15"/>
        </w:numPr>
        <w:tabs>
          <w:tab w:val="left" w:pos="3870"/>
        </w:tabs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 xml:space="preserve">Based in </w:t>
      </w:r>
      <w:r w:rsidR="00AF62BB" w:rsidRPr="000D1E44">
        <w:rPr>
          <w:rFonts w:ascii="Tahoma" w:hAnsi="Tahoma" w:cs="Tahoma"/>
          <w:color w:val="404040" w:themeColor="text1" w:themeTint="BF"/>
        </w:rPr>
        <w:t>Centre/s</w:t>
      </w:r>
      <w:r w:rsidRPr="000D1E44">
        <w:rPr>
          <w:rFonts w:ascii="Tahoma" w:hAnsi="Tahoma" w:cs="Tahoma"/>
          <w:color w:val="404040" w:themeColor="text1" w:themeTint="BF"/>
        </w:rPr>
        <w:t xml:space="preserve"> and work from home</w:t>
      </w:r>
    </w:p>
    <w:p w14:paraId="7C8ED02B" w14:textId="439830FC" w:rsidR="00257F8E" w:rsidRPr="000D1E44" w:rsidRDefault="00191081" w:rsidP="00257F8E">
      <w:pPr>
        <w:pStyle w:val="ListParagraph"/>
        <w:numPr>
          <w:ilvl w:val="1"/>
          <w:numId w:val="15"/>
        </w:numPr>
        <w:tabs>
          <w:tab w:val="left" w:pos="3870"/>
        </w:tabs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 xml:space="preserve">Start date proposed </w:t>
      </w:r>
      <w:r w:rsidR="00654A8A" w:rsidRPr="000D1E44">
        <w:rPr>
          <w:rFonts w:ascii="Tahoma" w:hAnsi="Tahoma" w:cs="Tahoma"/>
          <w:color w:val="404040" w:themeColor="text1" w:themeTint="BF"/>
        </w:rPr>
        <w:t>November</w:t>
      </w:r>
      <w:r w:rsidR="00257F8E" w:rsidRPr="000D1E44">
        <w:rPr>
          <w:rFonts w:ascii="Tahoma" w:hAnsi="Tahoma" w:cs="Tahoma"/>
          <w:color w:val="404040" w:themeColor="text1" w:themeTint="BF"/>
        </w:rPr>
        <w:t xml:space="preserve"> 2020</w:t>
      </w:r>
    </w:p>
    <w:p w14:paraId="5098CACA" w14:textId="77777777" w:rsidR="007D2A3D" w:rsidRPr="000D1E44" w:rsidRDefault="007D2A3D" w:rsidP="00257F8E">
      <w:pPr>
        <w:pStyle w:val="ListParagraph"/>
        <w:tabs>
          <w:tab w:val="left" w:pos="3870"/>
        </w:tabs>
        <w:ind w:left="1440"/>
        <w:rPr>
          <w:rFonts w:ascii="Tahoma" w:hAnsi="Tahoma" w:cs="Tahoma"/>
          <w:color w:val="404040" w:themeColor="text1" w:themeTint="BF"/>
        </w:rPr>
      </w:pPr>
    </w:p>
    <w:p w14:paraId="2DA49FBB" w14:textId="744E2DE2" w:rsidR="004810A0" w:rsidRPr="000D1E44" w:rsidRDefault="000D1E44" w:rsidP="009B3467">
      <w:pPr>
        <w:tabs>
          <w:tab w:val="left" w:pos="3870"/>
        </w:tabs>
        <w:rPr>
          <w:rFonts w:ascii="Tahoma" w:hAnsi="Tahoma" w:cs="Tahoma"/>
          <w:b/>
          <w:color w:val="404040" w:themeColor="text1" w:themeTint="BF"/>
        </w:rPr>
      </w:pPr>
      <w:r w:rsidRPr="000D1E44">
        <w:rPr>
          <w:rFonts w:ascii="Tahoma" w:hAnsi="Tahoma" w:cs="Tahoma"/>
          <w:b/>
          <w:color w:val="404040" w:themeColor="text1" w:themeTint="BF"/>
        </w:rPr>
        <w:t>Job Description</w:t>
      </w:r>
    </w:p>
    <w:p w14:paraId="4C4E5B00" w14:textId="2350C391" w:rsidR="004810A0" w:rsidRPr="000D1E44" w:rsidRDefault="000D1E44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 xml:space="preserve">The Counselling Foundation </w:t>
      </w:r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is a modern charity with a well-established reputation in the field of counselling and psychotherapy. Our mission is to deliver affordable psychological therapy, to train psychotherapists </w:t>
      </w:r>
      <w:r w:rsidR="00E55C1F" w:rsidRPr="000D1E44">
        <w:rPr>
          <w:rFonts w:ascii="Tahoma" w:hAnsi="Tahoma" w:cs="Tahoma"/>
          <w:color w:val="404040" w:themeColor="text1" w:themeTint="BF"/>
          <w:sz w:val="22"/>
          <w:szCs w:val="22"/>
        </w:rPr>
        <w:t>and provide services to organisations</w:t>
      </w:r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and the NHS.</w:t>
      </w:r>
    </w:p>
    <w:p w14:paraId="7505E324" w14:textId="77777777" w:rsidR="004810A0" w:rsidRPr="000D1E44" w:rsidRDefault="004810A0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7DE7DB9A" w14:textId="77777777" w:rsidR="004810A0" w:rsidRPr="000D1E44" w:rsidRDefault="004810A0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42E0A924" w14:textId="6C0926AA" w:rsidR="004810A0" w:rsidRPr="000D1E44" w:rsidRDefault="000D1E44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 xml:space="preserve">The Counselling Foundation </w:t>
      </w:r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is an organisational member of </w:t>
      </w:r>
      <w:proofErr w:type="gramStart"/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>BACP</w:t>
      </w:r>
      <w:proofErr w:type="gramEnd"/>
      <w:r w:rsidR="0068150B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>and its training courses are accredit</w:t>
      </w:r>
      <w:r w:rsidR="0068150B" w:rsidRPr="000D1E44">
        <w:rPr>
          <w:rFonts w:ascii="Tahoma" w:hAnsi="Tahoma" w:cs="Tahoma"/>
          <w:color w:val="404040" w:themeColor="text1" w:themeTint="BF"/>
          <w:sz w:val="22"/>
          <w:szCs w:val="22"/>
        </w:rPr>
        <w:t>ed and validated by BACP</w:t>
      </w:r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.  All staff, </w:t>
      </w:r>
      <w:proofErr w:type="spellStart"/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>honoraries</w:t>
      </w:r>
      <w:proofErr w:type="spellEnd"/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, volunteers and therapists in training are thus accountable to the ethical requirements of these organisations and to their complaints procedures.  </w:t>
      </w:r>
    </w:p>
    <w:p w14:paraId="3FC5B035" w14:textId="77777777" w:rsidR="004810A0" w:rsidRPr="000D1E44" w:rsidRDefault="004810A0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1E05AAD6" w14:textId="193FC518" w:rsidR="00407498" w:rsidRPr="000D1E44" w:rsidRDefault="004810A0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The </w:t>
      </w:r>
      <w:r w:rsidR="00BB2D87" w:rsidRPr="000D1E44">
        <w:rPr>
          <w:rFonts w:ascii="Tahoma" w:hAnsi="Tahoma" w:cs="Tahoma"/>
          <w:color w:val="404040" w:themeColor="text1" w:themeTint="BF"/>
          <w:sz w:val="22"/>
          <w:szCs w:val="22"/>
        </w:rPr>
        <w:t>Clinical M</w:t>
      </w:r>
      <w:r w:rsidR="000B6C3A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anager oversees the delivery of </w:t>
      </w:r>
      <w:r w:rsidR="00BB2D87" w:rsidRPr="000D1E44">
        <w:rPr>
          <w:rFonts w:ascii="Tahoma" w:hAnsi="Tahoma" w:cs="Tahoma"/>
          <w:color w:val="404040" w:themeColor="text1" w:themeTint="BF"/>
          <w:sz w:val="22"/>
          <w:szCs w:val="22"/>
        </w:rPr>
        <w:t>clinical services for both in-person and telephone/</w:t>
      </w:r>
      <w:r w:rsidR="00A417F0" w:rsidRPr="000D1E44">
        <w:rPr>
          <w:rFonts w:ascii="Tahoma" w:hAnsi="Tahoma" w:cs="Tahoma"/>
          <w:color w:val="404040" w:themeColor="text1" w:themeTint="BF"/>
          <w:sz w:val="22"/>
          <w:szCs w:val="22"/>
        </w:rPr>
        <w:t>video</w:t>
      </w:r>
      <w:r w:rsidR="00EB6717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clinical work. </w:t>
      </w:r>
      <w:r w:rsidR="000B6C3A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The role is accountable to the </w:t>
      </w:r>
      <w:r w:rsidR="006D15DC" w:rsidRPr="000D1E44">
        <w:rPr>
          <w:rFonts w:ascii="Tahoma" w:hAnsi="Tahoma" w:cs="Tahoma"/>
          <w:color w:val="404040" w:themeColor="text1" w:themeTint="BF"/>
          <w:sz w:val="22"/>
          <w:szCs w:val="22"/>
        </w:rPr>
        <w:t>Clinical Director</w:t>
      </w:r>
      <w:r w:rsidR="000B6C3A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and to ensure that </w:t>
      </w:r>
      <w:r w:rsidR="006D15DC" w:rsidRPr="000D1E44">
        <w:rPr>
          <w:rFonts w:ascii="Tahoma" w:hAnsi="Tahoma" w:cs="Tahoma"/>
          <w:color w:val="404040" w:themeColor="text1" w:themeTint="BF"/>
          <w:sz w:val="22"/>
          <w:szCs w:val="22"/>
        </w:rPr>
        <w:t>all clinical activity</w:t>
      </w:r>
      <w:r w:rsidR="000B6C3A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and governance is delivered to a high standard in line with TCF policies and consistent across sites. </w:t>
      </w:r>
    </w:p>
    <w:p w14:paraId="5A779574" w14:textId="77777777" w:rsidR="00407498" w:rsidRPr="000D1E44" w:rsidRDefault="00407498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38AD6872" w14:textId="44D56C31" w:rsidR="004810A0" w:rsidRPr="000D1E44" w:rsidRDefault="000B6C3A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The </w:t>
      </w:r>
      <w:r w:rsidR="00BB2D87" w:rsidRPr="000D1E44">
        <w:rPr>
          <w:rFonts w:ascii="Tahoma" w:hAnsi="Tahoma" w:cs="Tahoma"/>
          <w:color w:val="404040" w:themeColor="text1" w:themeTint="BF"/>
          <w:sz w:val="22"/>
          <w:szCs w:val="22"/>
        </w:rPr>
        <w:t>Clinical Manager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r w:rsidR="00D15007" w:rsidRPr="000D1E44">
        <w:rPr>
          <w:rFonts w:ascii="Tahoma" w:hAnsi="Tahoma" w:cs="Tahoma"/>
          <w:color w:val="404040" w:themeColor="text1" w:themeTint="BF"/>
          <w:sz w:val="22"/>
          <w:szCs w:val="22"/>
        </w:rPr>
        <w:t>will have a</w:t>
      </w:r>
      <w:r w:rsidR="00BB2D87" w:rsidRPr="000D1E44">
        <w:rPr>
          <w:rFonts w:ascii="Tahoma" w:hAnsi="Tahoma" w:cs="Tahoma"/>
          <w:color w:val="404040" w:themeColor="text1" w:themeTint="BF"/>
          <w:sz w:val="22"/>
          <w:szCs w:val="22"/>
        </w:rPr>
        <w:t>dministrator</w:t>
      </w:r>
      <w:r w:rsidR="00D15007" w:rsidRPr="000D1E44">
        <w:rPr>
          <w:rFonts w:ascii="Tahoma" w:hAnsi="Tahoma" w:cs="Tahoma"/>
          <w:color w:val="404040" w:themeColor="text1" w:themeTint="BF"/>
          <w:sz w:val="22"/>
          <w:szCs w:val="22"/>
        </w:rPr>
        <w:t>/s reporting to the role.</w:t>
      </w:r>
    </w:p>
    <w:p w14:paraId="6F8CA711" w14:textId="77777777" w:rsidR="004810A0" w:rsidRPr="000D1E44" w:rsidRDefault="004810A0" w:rsidP="004810A0">
      <w:pPr>
        <w:pStyle w:val="BodyText"/>
        <w:tabs>
          <w:tab w:val="left" w:pos="3600"/>
        </w:tabs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</w:p>
    <w:p w14:paraId="01F22639" w14:textId="77777777" w:rsidR="004810A0" w:rsidRPr="000D1E44" w:rsidRDefault="004810A0" w:rsidP="004810A0">
      <w:pPr>
        <w:pStyle w:val="BodyText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41B113AD" w14:textId="17F7ACD0" w:rsidR="004810A0" w:rsidRPr="000D1E44" w:rsidRDefault="000D1E44" w:rsidP="004810A0">
      <w:pPr>
        <w:pStyle w:val="BodyText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 xml:space="preserve">The Counselling Foundation </w:t>
      </w:r>
      <w:r w:rsidR="004810A0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is committed to promoting equality of opportunity throughout the organisation and encourages diversity. </w:t>
      </w:r>
    </w:p>
    <w:p w14:paraId="414CABD1" w14:textId="77777777" w:rsidR="004810A0" w:rsidRPr="000D1E44" w:rsidRDefault="004810A0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356844D9" w14:textId="51E9C6A6" w:rsidR="0068150B" w:rsidRPr="000D1E44" w:rsidRDefault="0068150B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1076A23A" w14:textId="57BBAD85" w:rsidR="00AE6A92" w:rsidRPr="000D1E44" w:rsidRDefault="00AE6A92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55FCA08E" w14:textId="5EA84E44" w:rsidR="00AE6A92" w:rsidRPr="000D1E44" w:rsidRDefault="00AE6A92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0FFCD48D" w14:textId="77777777" w:rsidR="003E3226" w:rsidRPr="000D1E44" w:rsidRDefault="003E3226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495E0D58" w14:textId="77777777" w:rsidR="00934D2C" w:rsidRPr="000D1E44" w:rsidRDefault="00934D2C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79CF737F" w14:textId="70D83493" w:rsidR="00AE6A92" w:rsidRPr="000D1E44" w:rsidRDefault="00AE6A92" w:rsidP="004810A0">
      <w:pPr>
        <w:pStyle w:val="BodyTex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14:paraId="7C25FD17" w14:textId="008E9FCC" w:rsidR="004810A0" w:rsidRPr="000D1E44" w:rsidRDefault="000D1E44" w:rsidP="004810A0">
      <w:pPr>
        <w:pStyle w:val="BodyText"/>
        <w:rPr>
          <w:rFonts w:ascii="Tahoma" w:hAnsi="Tahoma" w:cs="Tahoma"/>
          <w:b/>
          <w:bCs/>
          <w:color w:val="404040" w:themeColor="text1" w:themeTint="BF"/>
          <w:sz w:val="28"/>
          <w:szCs w:val="28"/>
        </w:rPr>
      </w:pPr>
      <w:r w:rsidRPr="000D1E44">
        <w:rPr>
          <w:rFonts w:ascii="Tahoma" w:hAnsi="Tahoma" w:cs="Tahoma"/>
          <w:b/>
          <w:color w:val="404040" w:themeColor="text1" w:themeTint="BF"/>
          <w:sz w:val="28"/>
          <w:szCs w:val="28"/>
        </w:rPr>
        <w:t>J</w:t>
      </w:r>
      <w:r w:rsidRPr="000D1E44">
        <w:rPr>
          <w:rFonts w:ascii="Tahoma" w:hAnsi="Tahoma" w:cs="Tahoma"/>
          <w:b/>
          <w:bCs/>
          <w:color w:val="404040" w:themeColor="text1" w:themeTint="BF"/>
          <w:sz w:val="28"/>
          <w:szCs w:val="28"/>
        </w:rPr>
        <w:t>ob Description</w:t>
      </w:r>
    </w:p>
    <w:p w14:paraId="586B4767" w14:textId="77777777" w:rsidR="004810A0" w:rsidRPr="000D1E44" w:rsidRDefault="004810A0" w:rsidP="004810A0">
      <w:pPr>
        <w:pStyle w:val="BodyText"/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</w:pPr>
    </w:p>
    <w:p w14:paraId="269F1190" w14:textId="77777777" w:rsidR="004810A0" w:rsidRPr="000D1E44" w:rsidRDefault="004810A0" w:rsidP="004810A0">
      <w:pPr>
        <w:pStyle w:val="BodyText"/>
        <w:ind w:left="360"/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</w:pPr>
    </w:p>
    <w:p w14:paraId="3F717E4E" w14:textId="3FA2D4C1" w:rsidR="004810A0" w:rsidRPr="000D1E44" w:rsidRDefault="000D1E44" w:rsidP="004810A0">
      <w:pPr>
        <w:pStyle w:val="BodyText"/>
        <w:numPr>
          <w:ilvl w:val="0"/>
          <w:numId w:val="6"/>
        </w:numPr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>Accountability</w:t>
      </w:r>
    </w:p>
    <w:p w14:paraId="00074AA2" w14:textId="77777777" w:rsidR="004810A0" w:rsidRPr="000D1E44" w:rsidRDefault="004810A0" w:rsidP="004810A0">
      <w:pPr>
        <w:pStyle w:val="BodyText"/>
        <w:ind w:left="360"/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</w:pPr>
    </w:p>
    <w:p w14:paraId="68749353" w14:textId="28EA8FD7" w:rsidR="00101FD0" w:rsidRPr="000D1E44" w:rsidRDefault="004810A0" w:rsidP="00101FD0">
      <w:pPr>
        <w:pStyle w:val="BodyText"/>
        <w:tabs>
          <w:tab w:val="left" w:pos="3870"/>
        </w:tabs>
        <w:ind w:left="72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The </w:t>
      </w:r>
      <w:r w:rsidR="00997E9A" w:rsidRPr="000D1E44">
        <w:rPr>
          <w:rFonts w:ascii="Tahoma" w:hAnsi="Tahoma" w:cs="Tahoma"/>
          <w:color w:val="404040" w:themeColor="text1" w:themeTint="BF"/>
          <w:sz w:val="22"/>
          <w:szCs w:val="22"/>
        </w:rPr>
        <w:t>Clinical Manager</w:t>
      </w:r>
      <w:r w:rsidR="000B6C3A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reports to the </w:t>
      </w:r>
      <w:r w:rsidR="00997E9A" w:rsidRPr="000D1E44">
        <w:rPr>
          <w:rFonts w:ascii="Tahoma" w:hAnsi="Tahoma" w:cs="Tahoma"/>
          <w:color w:val="404040" w:themeColor="text1" w:themeTint="BF"/>
          <w:sz w:val="22"/>
          <w:szCs w:val="22"/>
        </w:rPr>
        <w:t>Clinical Director</w:t>
      </w:r>
      <w:r w:rsidR="000B6C3A" w:rsidRPr="000D1E44">
        <w:rPr>
          <w:rFonts w:ascii="Tahoma" w:hAnsi="Tahoma" w:cs="Tahoma"/>
          <w:color w:val="404040" w:themeColor="text1" w:themeTint="BF"/>
          <w:sz w:val="22"/>
          <w:szCs w:val="22"/>
        </w:rPr>
        <w:t>, TCF</w:t>
      </w:r>
    </w:p>
    <w:p w14:paraId="3E869963" w14:textId="77777777" w:rsidR="00101FD0" w:rsidRPr="000D1E44" w:rsidRDefault="00101FD0" w:rsidP="00101FD0">
      <w:pPr>
        <w:pStyle w:val="BodyText"/>
        <w:tabs>
          <w:tab w:val="left" w:pos="3870"/>
        </w:tabs>
        <w:ind w:left="72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3737DBA2" w14:textId="08094F85" w:rsidR="00453A8A" w:rsidRPr="000D1E44" w:rsidRDefault="00101FD0" w:rsidP="00101FD0">
      <w:pPr>
        <w:pStyle w:val="BodyText"/>
        <w:tabs>
          <w:tab w:val="left" w:pos="3870"/>
        </w:tabs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 xml:space="preserve">      2. </w:t>
      </w:r>
      <w:proofErr w:type="spellStart"/>
      <w:r w:rsidR="000D1E44"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>Responsibilites</w:t>
      </w:r>
      <w:proofErr w:type="spellEnd"/>
      <w:r w:rsidR="000D1E44" w:rsidRPr="000D1E44">
        <w:rPr>
          <w:rFonts w:ascii="Tahoma" w:hAnsi="Tahoma" w:cs="Tahoma"/>
          <w:b/>
          <w:bCs/>
          <w:color w:val="404040" w:themeColor="text1" w:themeTint="BF"/>
          <w:sz w:val="22"/>
          <w:szCs w:val="22"/>
        </w:rPr>
        <w:t xml:space="preserve"> </w:t>
      </w:r>
    </w:p>
    <w:p w14:paraId="3422E8ED" w14:textId="77777777" w:rsidR="00997E9A" w:rsidRPr="000D1E44" w:rsidRDefault="00997E9A" w:rsidP="004810A0">
      <w:pPr>
        <w:pStyle w:val="BodyText"/>
        <w:tabs>
          <w:tab w:val="left" w:pos="3870"/>
        </w:tabs>
        <w:ind w:left="72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473ED675" w14:textId="77777777" w:rsidR="00713B8C" w:rsidRPr="000D1E44" w:rsidRDefault="00713B8C" w:rsidP="00713B8C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have clinical responsibility for all counselling activities and provide clinical support and guidance including risk management to the team of supervisors, qualified counsellors and trainees. </w:t>
      </w:r>
    </w:p>
    <w:p w14:paraId="6164762C" w14:textId="6F0FBF48" w:rsidR="001F04CC" w:rsidRPr="000D1E44" w:rsidRDefault="001F04CC" w:rsidP="00713B8C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contribute to good financial management and accountability by monitoring of income, costs and receivables</w:t>
      </w:r>
    </w:p>
    <w:p w14:paraId="50B63459" w14:textId="2B18F8AD" w:rsidR="00713B8C" w:rsidRPr="000D1E44" w:rsidRDefault="00713B8C" w:rsidP="00713B8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To contribute to the financial performance of the Foundation by supporting new business ideas to grow the Foundation’s range of clinical services</w:t>
      </w:r>
    </w:p>
    <w:p w14:paraId="79031F1C" w14:textId="5414FFD0" w:rsidR="00713B8C" w:rsidRPr="000D1E44" w:rsidRDefault="00713B8C" w:rsidP="00AB7DE6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provide line management to open-ended administrators,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supervisors, qualified counsellors and trainees. </w:t>
      </w:r>
    </w:p>
    <w:p w14:paraId="33F58183" w14:textId="0757BBD5" w:rsidR="00F57A2D" w:rsidRPr="000D1E44" w:rsidRDefault="00F57A2D" w:rsidP="00F57A2D">
      <w:pPr>
        <w:pStyle w:val="NormalWeb"/>
        <w:numPr>
          <w:ilvl w:val="0"/>
          <w:numId w:val="10"/>
        </w:numPr>
        <w:rPr>
          <w:rFonts w:ascii="Tahoma" w:hAnsi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/>
          <w:color w:val="404040" w:themeColor="text1" w:themeTint="BF"/>
          <w:sz w:val="22"/>
          <w:szCs w:val="22"/>
        </w:rPr>
        <w:t>Hold regular 1:1 meetings with direct reports and ensure appraisals are carried out in line with TCF policy</w:t>
      </w:r>
      <w:r w:rsidRPr="000D1E44">
        <w:rPr>
          <w:rStyle w:val="apple-converted-space"/>
          <w:rFonts w:ascii="Tahoma" w:hAnsi="Tahoma"/>
          <w:color w:val="404040" w:themeColor="text1" w:themeTint="BF"/>
          <w:sz w:val="22"/>
          <w:szCs w:val="22"/>
        </w:rPr>
        <w:t> </w:t>
      </w:r>
    </w:p>
    <w:p w14:paraId="6C7647F1" w14:textId="4BCD97BF" w:rsidR="00F57A2D" w:rsidRPr="000D1E44" w:rsidRDefault="00F57A2D" w:rsidP="00F57A2D">
      <w:pPr>
        <w:pStyle w:val="NormalWeb"/>
        <w:numPr>
          <w:ilvl w:val="0"/>
          <w:numId w:val="10"/>
        </w:numPr>
        <w:rPr>
          <w:rFonts w:ascii="Tahoma" w:hAnsi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/>
          <w:color w:val="404040" w:themeColor="text1" w:themeTint="BF"/>
          <w:sz w:val="22"/>
          <w:szCs w:val="22"/>
        </w:rPr>
        <w:t>Assist Administrators in prioritising workload</w:t>
      </w:r>
      <w:r w:rsidRPr="000D1E44">
        <w:rPr>
          <w:rStyle w:val="apple-converted-space"/>
          <w:rFonts w:ascii="Tahoma" w:hAnsi="Tahoma"/>
          <w:color w:val="404040" w:themeColor="text1" w:themeTint="BF"/>
          <w:sz w:val="22"/>
          <w:szCs w:val="22"/>
        </w:rPr>
        <w:t> </w:t>
      </w:r>
    </w:p>
    <w:p w14:paraId="10B2E216" w14:textId="29434B29" w:rsidR="00F57A2D" w:rsidRPr="000D1E44" w:rsidRDefault="00F57A2D" w:rsidP="00F57A2D">
      <w:pPr>
        <w:pStyle w:val="NormalWeb"/>
        <w:numPr>
          <w:ilvl w:val="0"/>
          <w:numId w:val="10"/>
        </w:numPr>
        <w:rPr>
          <w:rFonts w:ascii="Tahoma" w:hAnsi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/>
          <w:color w:val="404040" w:themeColor="text1" w:themeTint="BF"/>
          <w:sz w:val="22"/>
          <w:szCs w:val="22"/>
        </w:rPr>
        <w:t>Ensure there is enough Administration cover across all Centres and work closely with the Contracts Manager, considering holidays and sickness cover</w:t>
      </w:r>
      <w:r w:rsidRPr="000D1E44">
        <w:rPr>
          <w:rStyle w:val="apple-converted-space"/>
          <w:rFonts w:ascii="Tahoma" w:hAnsi="Tahoma"/>
          <w:color w:val="404040" w:themeColor="text1" w:themeTint="BF"/>
          <w:sz w:val="22"/>
          <w:szCs w:val="22"/>
        </w:rPr>
        <w:t> </w:t>
      </w:r>
    </w:p>
    <w:p w14:paraId="39983172" w14:textId="15A73665" w:rsidR="00F57A2D" w:rsidRPr="000D1E44" w:rsidRDefault="00F57A2D" w:rsidP="00F57A2D">
      <w:pPr>
        <w:pStyle w:val="NormalWeb"/>
        <w:numPr>
          <w:ilvl w:val="0"/>
          <w:numId w:val="10"/>
        </w:numPr>
        <w:rPr>
          <w:rFonts w:ascii="Tahoma" w:hAnsi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/>
          <w:color w:val="404040" w:themeColor="text1" w:themeTint="BF"/>
          <w:sz w:val="22"/>
          <w:szCs w:val="22"/>
        </w:rPr>
        <w:t>Work with Finance to limit the amount of client bad debt</w:t>
      </w:r>
      <w:r w:rsidRPr="000D1E44">
        <w:rPr>
          <w:rStyle w:val="apple-converted-space"/>
          <w:rFonts w:ascii="Tahoma" w:hAnsi="Tahoma"/>
          <w:color w:val="404040" w:themeColor="text1" w:themeTint="BF"/>
          <w:sz w:val="22"/>
          <w:szCs w:val="22"/>
        </w:rPr>
        <w:t> </w:t>
      </w:r>
    </w:p>
    <w:p w14:paraId="1EADB8E2" w14:textId="4ADE73A4" w:rsidR="00F57A2D" w:rsidRPr="000D1E44" w:rsidRDefault="00F57A2D" w:rsidP="00F57A2D">
      <w:pPr>
        <w:pStyle w:val="NormalWeb"/>
        <w:numPr>
          <w:ilvl w:val="0"/>
          <w:numId w:val="10"/>
        </w:numPr>
        <w:rPr>
          <w:rFonts w:ascii="Tahoma" w:hAnsi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/>
          <w:color w:val="404040" w:themeColor="text1" w:themeTint="BF"/>
          <w:sz w:val="22"/>
          <w:szCs w:val="22"/>
        </w:rPr>
        <w:t>Communicate key decisions to Administrators in a timely manner</w:t>
      </w:r>
      <w:r w:rsidRPr="000D1E44">
        <w:rPr>
          <w:rStyle w:val="apple-converted-space"/>
          <w:rFonts w:ascii="Tahoma" w:hAnsi="Tahoma"/>
          <w:color w:val="404040" w:themeColor="text1" w:themeTint="BF"/>
          <w:sz w:val="22"/>
          <w:szCs w:val="22"/>
        </w:rPr>
        <w:t> </w:t>
      </w:r>
    </w:p>
    <w:p w14:paraId="0C877A56" w14:textId="0F1B3FA0" w:rsidR="00F57A2D" w:rsidRPr="000D1E44" w:rsidRDefault="00F57A2D" w:rsidP="00F57A2D">
      <w:pPr>
        <w:pStyle w:val="NormalWeb"/>
        <w:numPr>
          <w:ilvl w:val="0"/>
          <w:numId w:val="10"/>
        </w:numPr>
        <w:rPr>
          <w:rFonts w:ascii="Tahoma" w:hAnsi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/>
          <w:color w:val="404040" w:themeColor="text1" w:themeTint="BF"/>
          <w:sz w:val="22"/>
          <w:szCs w:val="22"/>
        </w:rPr>
        <w:t>Ensure Administrators are aware of any grant/funding available to assign to clients</w:t>
      </w:r>
    </w:p>
    <w:p w14:paraId="344C8AE8" w14:textId="724E2E1E" w:rsidR="00CA6964" w:rsidRPr="000D1E44" w:rsidRDefault="00CA6964" w:rsidP="00CA6964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To provide a first-class service to all counselling clients and trainees on placement</w:t>
      </w:r>
    </w:p>
    <w:p w14:paraId="07CD5AC7" w14:textId="040C7D60" w:rsidR="00713B8C" w:rsidRPr="000D1E44" w:rsidRDefault="00713B8C" w:rsidP="00713B8C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ensure clinical KPIs are met 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by continuously monitoring clinical processes and if needed, implementing improvements</w:t>
      </w:r>
    </w:p>
    <w:p w14:paraId="6C204375" w14:textId="09D55EDD" w:rsidR="00713B8C" w:rsidRPr="000D1E44" w:rsidRDefault="00713B8C" w:rsidP="00AB7DE6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ensure BACP Ethical Guidelines are adhered to by all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supervisors, qualified counsellors and trainees. </w:t>
      </w:r>
    </w:p>
    <w:p w14:paraId="2CC8BE11" w14:textId="117BF83B" w:rsidR="00713B8C" w:rsidRPr="000D1E44" w:rsidRDefault="00713B8C" w:rsidP="00713B8C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oversee all clinical processes and procedures and ensure compliance from clinicians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7CEFAECB" w14:textId="77777777" w:rsidR="00713B8C" w:rsidRPr="000D1E44" w:rsidRDefault="00713B8C" w:rsidP="00713B8C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  <w:lang w:val="en-US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attend and manage intake supervision at least on a fortnightly basis and ensure that all client allocations, decisions or actions taken are effectively communicated in a timely manner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5445D9D2" w14:textId="0A378241" w:rsidR="00713B8C" w:rsidRPr="000D1E44" w:rsidRDefault="00713B8C" w:rsidP="00AB7DE6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attend counsellor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>, clinical manager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and clinical co</w:t>
      </w:r>
      <w:r w:rsidR="00054572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mmittee meetings as required to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deliver clinical updates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 xml:space="preserve"> and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represent the views of the administrators,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supervisors, qualified counsellors and trainees. </w:t>
      </w:r>
    </w:p>
    <w:p w14:paraId="16C22AE1" w14:textId="1DE772FD" w:rsidR="00713B8C" w:rsidRPr="000D1E44" w:rsidRDefault="00713B8C" w:rsidP="00713B8C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work as part of the clinical team and support the CD in their role, and providing clinical cover across the Foundation estate as required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31F3A832" w14:textId="14A9E0DD" w:rsidR="00713B8C" w:rsidRPr="000D1E44" w:rsidRDefault="00713B8C" w:rsidP="00AB7DE6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work with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supervisors, qualified counsellors and trainees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manage clinical risk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6B885151" w14:textId="2AE26037" w:rsidR="00713B8C" w:rsidRPr="000D1E44" w:rsidRDefault="00713B8C" w:rsidP="00713B8C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proactively identify clients that are at risk or require clinical support, thereby reducing risk to the Foundation and updating the risk log accordingly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67A47162" w14:textId="542437AE" w:rsidR="00713B8C" w:rsidRPr="000D1E44" w:rsidRDefault="00713B8C" w:rsidP="00713B8C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oversee recruitment of new counsellors and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provide a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point of contact for counsellors on clinical matters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2A9E983E" w14:textId="16344358" w:rsidR="00713B8C" w:rsidRPr="000D1E44" w:rsidRDefault="00713B8C" w:rsidP="00713B8C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support and mentor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trainees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and be a ‘focus point’ for trainees on placement at centres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21433B9F" w14:textId="6E084C6D" w:rsidR="00713B8C" w:rsidRPr="000D1E44" w:rsidRDefault="00713B8C" w:rsidP="00713B8C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provide pastoral care for all counsellors and trainees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>as needed</w:t>
      </w:r>
    </w:p>
    <w:p w14:paraId="2B5305F9" w14:textId="4F68DA0C" w:rsidR="00713B8C" w:rsidRPr="000D1E44" w:rsidRDefault="00713B8C" w:rsidP="00713B8C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To ensure all </w:t>
      </w:r>
      <w:r w:rsidR="00AB7DE6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trainees and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counsellors have adequate supervision in line with the Foundations policies and procedures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530EED91" w14:textId="7B5D9E7F" w:rsidR="00247F69" w:rsidRPr="000D1E44" w:rsidRDefault="00247F69" w:rsidP="00247F69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oversee clinical escalations and work with the Clinical Director to ensure suitable and timely resolution to any complaints or negative feedback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35211B30" w14:textId="628D7766" w:rsidR="00205FB9" w:rsidRPr="000D1E44" w:rsidRDefault="00205FB9" w:rsidP="00247F69">
      <w:pPr>
        <w:pStyle w:val="NormalWeb"/>
        <w:numPr>
          <w:ilvl w:val="0"/>
          <w:numId w:val="10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 xml:space="preserve">To monitor the use of grants in accordance with agreed parameters and provide information and reports to Finance </w:t>
      </w:r>
      <w:r w:rsidR="00801F1A"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 xml:space="preserve">and Grants/Funding Manager 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as needed</w:t>
      </w:r>
    </w:p>
    <w:p w14:paraId="7EBCB9BA" w14:textId="292DFD8C" w:rsidR="00247F69" w:rsidRPr="000D1E44" w:rsidRDefault="00247F69" w:rsidP="00247F69">
      <w:pPr>
        <w:pStyle w:val="NormalWeb"/>
        <w:numPr>
          <w:ilvl w:val="0"/>
          <w:numId w:val="10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  <w:lang w:val="en-US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To build effective and good working relationships with all staff at the centres.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0713C371" w14:textId="7C34228C" w:rsidR="00E25D3A" w:rsidRPr="000D1E44" w:rsidRDefault="00A417F0" w:rsidP="005C67E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 xml:space="preserve">Understand and support a working environment where we need to balance the social enterprise charity and commercial work. Think commercially and support the management team with growing the Foundation reputation in this field </w:t>
      </w:r>
    </w:p>
    <w:p w14:paraId="42C5476B" w14:textId="6ED572AC" w:rsidR="004810A0" w:rsidRPr="000D1E44" w:rsidRDefault="000D1E44" w:rsidP="004810A0">
      <w:pPr>
        <w:rPr>
          <w:rFonts w:ascii="Tahoma" w:hAnsi="Tahoma" w:cs="Tahoma"/>
          <w:b/>
          <w:bCs/>
          <w:color w:val="404040" w:themeColor="text1" w:themeTint="BF"/>
          <w:sz w:val="28"/>
          <w:szCs w:val="28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8"/>
          <w:szCs w:val="28"/>
        </w:rPr>
        <w:t>Person Specification</w:t>
      </w:r>
    </w:p>
    <w:p w14:paraId="2551A35F" w14:textId="0445BE2B" w:rsidR="004810A0" w:rsidRPr="000D1E44" w:rsidRDefault="000D1E44" w:rsidP="004810A0">
      <w:pPr>
        <w:pStyle w:val="BodyText"/>
        <w:numPr>
          <w:ilvl w:val="2"/>
          <w:numId w:val="3"/>
        </w:numPr>
        <w:tabs>
          <w:tab w:val="clear" w:pos="3060"/>
        </w:tabs>
        <w:ind w:left="720"/>
        <w:rPr>
          <w:rFonts w:ascii="Tahoma" w:hAnsi="Tahoma" w:cs="Tahoma"/>
          <w:b/>
          <w:bCs/>
          <w:color w:val="404040" w:themeColor="text1" w:themeTint="BF"/>
          <w:sz w:val="20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0"/>
        </w:rPr>
        <w:t xml:space="preserve">Professional Qualifications </w:t>
      </w:r>
      <w:r>
        <w:rPr>
          <w:rFonts w:ascii="Tahoma" w:hAnsi="Tahoma" w:cs="Tahoma"/>
          <w:b/>
          <w:bCs/>
          <w:color w:val="404040" w:themeColor="text1" w:themeTint="BF"/>
          <w:sz w:val="20"/>
        </w:rPr>
        <w:t>a</w:t>
      </w:r>
      <w:r w:rsidRPr="000D1E44">
        <w:rPr>
          <w:rFonts w:ascii="Tahoma" w:hAnsi="Tahoma" w:cs="Tahoma"/>
          <w:b/>
          <w:bCs/>
          <w:color w:val="404040" w:themeColor="text1" w:themeTint="BF"/>
          <w:sz w:val="20"/>
        </w:rPr>
        <w:t>nd Experience</w:t>
      </w:r>
    </w:p>
    <w:p w14:paraId="261F5D69" w14:textId="64972E2F" w:rsidR="004810A0" w:rsidRPr="000D1E44" w:rsidRDefault="004810A0" w:rsidP="00373811">
      <w:pPr>
        <w:spacing w:after="0" w:line="240" w:lineRule="auto"/>
        <w:rPr>
          <w:rFonts w:ascii="Tahoma" w:hAnsi="Tahoma" w:cs="Tahoma"/>
          <w:color w:val="404040" w:themeColor="text1" w:themeTint="BF"/>
          <w:sz w:val="20"/>
          <w:szCs w:val="20"/>
        </w:rPr>
      </w:pPr>
    </w:p>
    <w:p w14:paraId="1D9DF51E" w14:textId="376BD642" w:rsidR="005C67E6" w:rsidRPr="000D1E44" w:rsidRDefault="005C67E6" w:rsidP="005C67E6">
      <w:pPr>
        <w:pStyle w:val="NormalWeb"/>
        <w:numPr>
          <w:ilvl w:val="0"/>
          <w:numId w:val="4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BACP, UKCP or BPS fully qualified and accredited therapist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or working towards accreditation</w:t>
      </w:r>
      <w:r w:rsidR="00247F69"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</w:p>
    <w:p w14:paraId="20E4F85C" w14:textId="72048A2E" w:rsidR="00800AEA" w:rsidRPr="000D1E44" w:rsidRDefault="00800AEA" w:rsidP="005C67E6">
      <w:pPr>
        <w:pStyle w:val="NormalWeb"/>
        <w:numPr>
          <w:ilvl w:val="0"/>
          <w:numId w:val="4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Completed a </w:t>
      </w:r>
      <w:r w:rsidR="00DD228E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minimum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4-year </w:t>
      </w:r>
      <w:r w:rsidR="00DD228E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clinical </w:t>
      </w: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training</w:t>
      </w:r>
    </w:p>
    <w:p w14:paraId="4FD135C5" w14:textId="12C79C03" w:rsidR="005C67E6" w:rsidRPr="000D1E44" w:rsidRDefault="005C67E6" w:rsidP="005C67E6">
      <w:pPr>
        <w:pStyle w:val="NormalWeb"/>
        <w:numPr>
          <w:ilvl w:val="0"/>
          <w:numId w:val="4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2 years qualified</w:t>
      </w:r>
      <w:r w:rsidR="006A581A"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 or relevant experience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55DCA46D" w14:textId="77777777" w:rsidR="00E63BEC" w:rsidRPr="000D1E44" w:rsidRDefault="00E63BEC" w:rsidP="00E63BEC">
      <w:pPr>
        <w:pStyle w:val="NormalWeb"/>
        <w:numPr>
          <w:ilvl w:val="0"/>
          <w:numId w:val="4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Experience of working as part of a team within a clinical environment</w:t>
      </w: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 </w:t>
      </w:r>
    </w:p>
    <w:p w14:paraId="6BA30039" w14:textId="44A7EAE1" w:rsidR="0060110E" w:rsidRPr="000D1E44" w:rsidRDefault="00384CC6" w:rsidP="006011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apple-converted-space"/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 delivering therapy services within an organisation</w:t>
      </w:r>
    </w:p>
    <w:p w14:paraId="765EF9C3" w14:textId="03C31835" w:rsidR="005C67E6" w:rsidRPr="000D1E44" w:rsidRDefault="00C8621B" w:rsidP="005C67E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</w:t>
      </w:r>
      <w:r w:rsidR="005C67E6" w:rsidRPr="000D1E44">
        <w:rPr>
          <w:rFonts w:ascii="Tahoma" w:hAnsi="Tahoma" w:cs="Tahoma"/>
          <w:color w:val="404040" w:themeColor="text1" w:themeTint="BF"/>
        </w:rPr>
        <w:t>xperience of conducting clinical assessments </w:t>
      </w:r>
    </w:p>
    <w:p w14:paraId="34A09D69" w14:textId="03A29C57" w:rsidR="005C67E6" w:rsidRPr="000D1E44" w:rsidRDefault="0060110E" w:rsidP="006011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</w:t>
      </w:r>
      <w:r w:rsidR="005C67E6" w:rsidRPr="000D1E44">
        <w:rPr>
          <w:rFonts w:ascii="Tahoma" w:hAnsi="Tahoma" w:cs="Tahoma"/>
          <w:color w:val="404040" w:themeColor="text1" w:themeTint="BF"/>
        </w:rPr>
        <w:t xml:space="preserve"> of risk management and willingness to provide cover and work out-of-hours to manage high-risk cases </w:t>
      </w:r>
    </w:p>
    <w:p w14:paraId="21D98DB1" w14:textId="06C6A6F5" w:rsidR="005769BD" w:rsidRPr="000D1E44" w:rsidRDefault="005769BD" w:rsidP="005769B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 solid understanding and knowledge of psychodynamic theory and practice</w:t>
      </w:r>
    </w:p>
    <w:p w14:paraId="37527914" w14:textId="3B3EAAFF" w:rsidR="00CA6964" w:rsidRPr="000D1E44" w:rsidRDefault="00CA6964" w:rsidP="00CA6964">
      <w:pPr>
        <w:pStyle w:val="NormalWeb"/>
        <w:numPr>
          <w:ilvl w:val="0"/>
          <w:numId w:val="4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Experience of working as part of a team within a commercial/business environment</w:t>
      </w:r>
    </w:p>
    <w:p w14:paraId="309C2D6B" w14:textId="42096B48" w:rsidR="00CA6964" w:rsidRPr="000D1E44" w:rsidRDefault="00CA6964" w:rsidP="00CA6964">
      <w:pPr>
        <w:pStyle w:val="NormalWeb"/>
        <w:numPr>
          <w:ilvl w:val="0"/>
          <w:numId w:val="4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Experience of providing excellent customer care</w:t>
      </w:r>
    </w:p>
    <w:p w14:paraId="3CB4CE31" w14:textId="46B6484E" w:rsidR="00FD6E00" w:rsidRPr="000D1E44" w:rsidRDefault="00FD6E00" w:rsidP="00CA6964">
      <w:pPr>
        <w:pStyle w:val="NormalWeb"/>
        <w:numPr>
          <w:ilvl w:val="0"/>
          <w:numId w:val="4"/>
        </w:numPr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Experience of managing individuals or a team effectively</w:t>
      </w:r>
    </w:p>
    <w:p w14:paraId="7F56F9B3" w14:textId="65B5DB3C" w:rsidR="00FD6E00" w:rsidRPr="000D1E44" w:rsidRDefault="00FD6E00" w:rsidP="00CA6964">
      <w:pPr>
        <w:pStyle w:val="NormalWeb"/>
        <w:numPr>
          <w:ilvl w:val="0"/>
          <w:numId w:val="4"/>
        </w:numPr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  <w:sz w:val="22"/>
          <w:szCs w:val="22"/>
        </w:rPr>
        <w:t>Managing people’s performance</w:t>
      </w:r>
    </w:p>
    <w:p w14:paraId="5B2EE316" w14:textId="77777777" w:rsidR="005769BD" w:rsidRPr="000D1E44" w:rsidRDefault="005769BD" w:rsidP="005769B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apple-converted-space"/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take the initiative to bring new and innovative ideas and see new initiatives through from idea to implementation, within deadlines </w:t>
      </w:r>
    </w:p>
    <w:p w14:paraId="24152B67" w14:textId="769B7B08" w:rsidR="005769BD" w:rsidRPr="000D1E44" w:rsidRDefault="00CA6964" w:rsidP="00CA69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be comfortable working with change and within change management processes</w:t>
      </w:r>
    </w:p>
    <w:p w14:paraId="457CF5C4" w14:textId="66D47B97" w:rsidR="00384CC6" w:rsidRPr="000D1E44" w:rsidRDefault="0060110E" w:rsidP="00384CC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 e</w:t>
      </w:r>
      <w:r w:rsidR="00C212D6" w:rsidRPr="000D1E44">
        <w:rPr>
          <w:rFonts w:ascii="Tahoma" w:hAnsi="Tahoma" w:cs="Tahoma"/>
          <w:color w:val="404040" w:themeColor="text1" w:themeTint="BF"/>
        </w:rPr>
        <w:t>xcellent organisati</w:t>
      </w:r>
      <w:r w:rsidR="0077495B" w:rsidRPr="000D1E44">
        <w:rPr>
          <w:rFonts w:ascii="Tahoma" w:hAnsi="Tahoma" w:cs="Tahoma"/>
          <w:color w:val="404040" w:themeColor="text1" w:themeTint="BF"/>
        </w:rPr>
        <w:t>on,</w:t>
      </w:r>
      <w:r w:rsidR="00C212D6" w:rsidRPr="000D1E44">
        <w:rPr>
          <w:rFonts w:ascii="Tahoma" w:hAnsi="Tahoma" w:cs="Tahoma"/>
          <w:color w:val="404040" w:themeColor="text1" w:themeTint="BF"/>
        </w:rPr>
        <w:t xml:space="preserve"> </w:t>
      </w:r>
      <w:r w:rsidR="00041A82" w:rsidRPr="000D1E44">
        <w:rPr>
          <w:rFonts w:ascii="Tahoma" w:hAnsi="Tahoma" w:cs="Tahoma"/>
          <w:color w:val="404040" w:themeColor="text1" w:themeTint="BF"/>
        </w:rPr>
        <w:t>management and planning skills</w:t>
      </w:r>
    </w:p>
    <w:p w14:paraId="1FB4DD8E" w14:textId="65ED3552" w:rsidR="0086069B" w:rsidRPr="000D1E44" w:rsidRDefault="009B3467" w:rsidP="00384CC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</w:t>
      </w:r>
      <w:r w:rsidR="0068150B" w:rsidRPr="000D1E44">
        <w:rPr>
          <w:rFonts w:ascii="Tahoma" w:hAnsi="Tahoma" w:cs="Tahoma"/>
          <w:color w:val="404040" w:themeColor="text1" w:themeTint="BF"/>
        </w:rPr>
        <w:t xml:space="preserve"> lead</w:t>
      </w:r>
      <w:r w:rsidRPr="000D1E44">
        <w:rPr>
          <w:rFonts w:ascii="Tahoma" w:hAnsi="Tahoma" w:cs="Tahoma"/>
          <w:color w:val="404040" w:themeColor="text1" w:themeTint="BF"/>
        </w:rPr>
        <w:t>ing and managing</w:t>
      </w:r>
      <w:r w:rsidR="0068150B" w:rsidRPr="000D1E44">
        <w:rPr>
          <w:rFonts w:ascii="Tahoma" w:hAnsi="Tahoma" w:cs="Tahoma"/>
          <w:color w:val="404040" w:themeColor="text1" w:themeTint="BF"/>
        </w:rPr>
        <w:t xml:space="preserve"> a remote working team</w:t>
      </w:r>
      <w:r w:rsidR="00E63BEC" w:rsidRPr="000D1E44">
        <w:rPr>
          <w:rFonts w:ascii="Tahoma" w:hAnsi="Tahoma" w:cs="Tahoma"/>
          <w:color w:val="404040" w:themeColor="text1" w:themeTint="BF"/>
        </w:rPr>
        <w:t xml:space="preserve"> and effectively co-ordinate people and small teams working in different locations on different activities, towards a common goal</w:t>
      </w:r>
    </w:p>
    <w:p w14:paraId="0B4221B1" w14:textId="3AE2CA45" w:rsidR="008D1C18" w:rsidRPr="000D1E44" w:rsidRDefault="008D1C18" w:rsidP="008D1C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 setting objectives and individual performance management via existing organisation procedures </w:t>
      </w:r>
    </w:p>
    <w:p w14:paraId="7B285FB8" w14:textId="77777777" w:rsidR="008D1C18" w:rsidRPr="000D1E44" w:rsidRDefault="008D1C18" w:rsidP="008D1C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 recruitment and selection</w:t>
      </w:r>
    </w:p>
    <w:p w14:paraId="56ED19CB" w14:textId="29769E72" w:rsidR="008D1C18" w:rsidRPr="000D1E44" w:rsidRDefault="008D1C18" w:rsidP="008D1C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 effective dispute resolution between members of staff </w:t>
      </w:r>
    </w:p>
    <w:p w14:paraId="4F032DEA" w14:textId="46A94C09" w:rsidR="008D1C18" w:rsidRPr="000D1E44" w:rsidRDefault="008D1C18" w:rsidP="008D1C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Possess a working knowledge of basic employment legislation regarding day to day line management of a team</w:t>
      </w:r>
    </w:p>
    <w:p w14:paraId="5763B228" w14:textId="13BFE075" w:rsidR="00E63BEC" w:rsidRPr="000D1E44" w:rsidRDefault="00E63BEC" w:rsidP="00E63BE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maintain confidentiality </w:t>
      </w:r>
    </w:p>
    <w:p w14:paraId="688EEFFB" w14:textId="77777777" w:rsidR="0086069B" w:rsidRPr="000D1E44" w:rsidRDefault="004810A0" w:rsidP="0086069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  <w:lang w:val="en-US"/>
        </w:rPr>
        <w:t>Good IT skills including Excel Spreadsheets and Access databases, or the willingness and ability to lear</w:t>
      </w:r>
      <w:r w:rsidR="008A0C76" w:rsidRPr="000D1E44">
        <w:rPr>
          <w:rFonts w:ascii="Tahoma" w:hAnsi="Tahoma" w:cs="Tahoma"/>
          <w:color w:val="404040" w:themeColor="text1" w:themeTint="BF"/>
          <w:lang w:val="en-US"/>
        </w:rPr>
        <w:t>n within a short period of time</w:t>
      </w:r>
    </w:p>
    <w:p w14:paraId="4014C27E" w14:textId="77777777" w:rsidR="00CA6964" w:rsidRPr="000D1E44" w:rsidRDefault="00CA6964" w:rsidP="00CA69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Awareness of setting, monitoring and managing budgets </w:t>
      </w:r>
    </w:p>
    <w:p w14:paraId="36A73254" w14:textId="77777777" w:rsidR="004810A0" w:rsidRPr="000D1E44" w:rsidRDefault="004810A0" w:rsidP="004810A0">
      <w:pPr>
        <w:pStyle w:val="BodyText"/>
        <w:rPr>
          <w:rFonts w:ascii="Tahoma" w:hAnsi="Tahoma" w:cs="Tahoma"/>
          <w:b/>
          <w:bCs/>
          <w:color w:val="404040" w:themeColor="text1" w:themeTint="BF"/>
          <w:szCs w:val="24"/>
        </w:rPr>
      </w:pPr>
    </w:p>
    <w:p w14:paraId="47427EB5" w14:textId="660D8956" w:rsidR="004810A0" w:rsidRPr="000D1E44" w:rsidRDefault="000D1E44" w:rsidP="004810A0">
      <w:pPr>
        <w:pStyle w:val="BodyText"/>
        <w:numPr>
          <w:ilvl w:val="2"/>
          <w:numId w:val="3"/>
        </w:numPr>
        <w:tabs>
          <w:tab w:val="clear" w:pos="3060"/>
        </w:tabs>
        <w:ind w:left="720"/>
        <w:rPr>
          <w:rFonts w:ascii="Tahoma" w:hAnsi="Tahoma" w:cs="Tahoma"/>
          <w:b/>
          <w:bCs/>
          <w:color w:val="404040" w:themeColor="text1" w:themeTint="BF"/>
          <w:szCs w:val="24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Management</w:t>
      </w:r>
      <w:r w:rsidR="006505DB">
        <w:rPr>
          <w:rFonts w:ascii="Tahoma" w:hAnsi="Tahoma" w:cs="Tahoma"/>
          <w:b/>
          <w:bCs/>
          <w:color w:val="404040" w:themeColor="text1" w:themeTint="BF"/>
          <w:szCs w:val="24"/>
        </w:rPr>
        <w:t xml:space="preserve">, </w:t>
      </w: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Communication Skills &amp; Experience</w:t>
      </w:r>
    </w:p>
    <w:p w14:paraId="5D03B673" w14:textId="77777777" w:rsidR="004810A0" w:rsidRPr="000D1E44" w:rsidRDefault="004810A0" w:rsidP="004810A0">
      <w:pPr>
        <w:pStyle w:val="BodyText"/>
        <w:ind w:left="2340"/>
        <w:rPr>
          <w:rFonts w:ascii="Tahoma" w:hAnsi="Tahoma" w:cs="Tahoma"/>
          <w:b/>
          <w:bCs/>
          <w:color w:val="404040" w:themeColor="text1" w:themeTint="BF"/>
          <w:szCs w:val="24"/>
        </w:rPr>
      </w:pPr>
    </w:p>
    <w:p w14:paraId="3051B96E" w14:textId="5E65DD59" w:rsidR="00BB74C9" w:rsidRPr="000D1E44" w:rsidRDefault="00BB74C9" w:rsidP="00BB74C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apple-converted-space"/>
          <w:rFonts w:ascii="Tahoma" w:hAnsi="Tahoma" w:cs="Tahoma"/>
          <w:color w:val="404040" w:themeColor="text1" w:themeTint="BF"/>
        </w:rPr>
      </w:pPr>
      <w:r w:rsidRPr="000D1E44">
        <w:rPr>
          <w:rStyle w:val="apple-converted-space"/>
          <w:rFonts w:ascii="Tahoma" w:hAnsi="Tahoma" w:cs="Tahoma"/>
          <w:color w:val="404040" w:themeColor="text1" w:themeTint="BF"/>
        </w:rPr>
        <w:t xml:space="preserve">Excellent people and line management skills including an </w:t>
      </w:r>
      <w:r w:rsidRPr="000D1E44">
        <w:rPr>
          <w:rFonts w:ascii="Tahoma" w:hAnsi="Tahoma" w:cs="Tahoma"/>
          <w:color w:val="404040" w:themeColor="text1" w:themeTint="BF"/>
        </w:rPr>
        <w:t xml:space="preserve">ability to motivate, manage, </w:t>
      </w:r>
      <w:r w:rsidR="00CA6964" w:rsidRPr="000D1E44">
        <w:rPr>
          <w:rFonts w:ascii="Tahoma" w:hAnsi="Tahoma" w:cs="Tahoma"/>
          <w:color w:val="404040" w:themeColor="text1" w:themeTint="BF"/>
        </w:rPr>
        <w:t xml:space="preserve">mentor </w:t>
      </w:r>
      <w:r w:rsidRPr="000D1E44">
        <w:rPr>
          <w:rFonts w:ascii="Tahoma" w:hAnsi="Tahoma" w:cs="Tahoma"/>
          <w:color w:val="404040" w:themeColor="text1" w:themeTint="BF"/>
        </w:rPr>
        <w:t>and support administrators, supervisors, counsellors and trainees and to challenge performance when appropriate</w:t>
      </w:r>
    </w:p>
    <w:p w14:paraId="51796CAF" w14:textId="08226219" w:rsidR="008D1C18" w:rsidRPr="000D1E44" w:rsidRDefault="008D1C18" w:rsidP="008D1C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Excellent at building and sustaining respectful and productive working relationships </w:t>
      </w:r>
      <w:r w:rsidR="00CA6964" w:rsidRPr="000D1E44">
        <w:rPr>
          <w:rFonts w:ascii="Tahoma" w:hAnsi="Tahoma" w:cs="Tahoma"/>
          <w:color w:val="404040" w:themeColor="text1" w:themeTint="BF"/>
        </w:rPr>
        <w:t>across all staff groups</w:t>
      </w:r>
    </w:p>
    <w:p w14:paraId="55A56990" w14:textId="338762B2" w:rsidR="00CA6964" w:rsidRPr="000D1E44" w:rsidRDefault="00CA6964" w:rsidP="00CA696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Experience of building strategic business relationships and partnerships</w:t>
      </w:r>
    </w:p>
    <w:p w14:paraId="4FE75605" w14:textId="349BDEB7" w:rsidR="0060110E" w:rsidRPr="000D1E44" w:rsidRDefault="0060110E" w:rsidP="006011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use a collaborating style to engage, encourage and empower a team </w:t>
      </w:r>
    </w:p>
    <w:p w14:paraId="2EB5BBB5" w14:textId="77777777" w:rsidR="0060110E" w:rsidRPr="000D1E44" w:rsidRDefault="00041A82" w:rsidP="006011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work as an effective and support</w:t>
      </w:r>
      <w:r w:rsidR="00071B1C" w:rsidRPr="000D1E44">
        <w:rPr>
          <w:rFonts w:ascii="Tahoma" w:hAnsi="Tahoma" w:cs="Tahoma"/>
          <w:color w:val="404040" w:themeColor="text1" w:themeTint="BF"/>
        </w:rPr>
        <w:t xml:space="preserve">ive team player within a </w:t>
      </w:r>
      <w:r w:rsidRPr="000D1E44">
        <w:rPr>
          <w:rFonts w:ascii="Tahoma" w:hAnsi="Tahoma" w:cs="Tahoma"/>
          <w:color w:val="404040" w:themeColor="text1" w:themeTint="BF"/>
        </w:rPr>
        <w:t>management team</w:t>
      </w:r>
    </w:p>
    <w:p w14:paraId="75211A6A" w14:textId="77777777" w:rsidR="0060110E" w:rsidRPr="000D1E44" w:rsidRDefault="00E63BEC" w:rsidP="006011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understand different staff personality types and adapt personal line management style to them </w:t>
      </w:r>
    </w:p>
    <w:p w14:paraId="5D21C000" w14:textId="1D3BD71B" w:rsidR="0060110E" w:rsidRPr="000D1E44" w:rsidRDefault="00BB74C9" w:rsidP="006011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</w:t>
      </w:r>
      <w:r w:rsidR="004810A0" w:rsidRPr="000D1E44">
        <w:rPr>
          <w:rFonts w:ascii="Tahoma" w:hAnsi="Tahoma" w:cs="Tahoma"/>
          <w:color w:val="404040" w:themeColor="text1" w:themeTint="BF"/>
        </w:rPr>
        <w:t>bility to analyse infor</w:t>
      </w:r>
      <w:r w:rsidR="0060110E" w:rsidRPr="000D1E44">
        <w:rPr>
          <w:rFonts w:ascii="Tahoma" w:hAnsi="Tahoma" w:cs="Tahoma"/>
          <w:color w:val="404040" w:themeColor="text1" w:themeTint="BF"/>
        </w:rPr>
        <w:t>mation and to report effectively</w:t>
      </w:r>
    </w:p>
    <w:p w14:paraId="7E37FBD9" w14:textId="257AEEAC" w:rsidR="008D1C18" w:rsidRPr="000D1E44" w:rsidRDefault="008D1C18" w:rsidP="008D1C1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demonstrate excellent written and verbal communication skills, including the ability to adjust communication style to different audiences </w:t>
      </w:r>
    </w:p>
    <w:p w14:paraId="0BD38BE8" w14:textId="3EE2186C" w:rsidR="004810A0" w:rsidRPr="000D1E44" w:rsidRDefault="00E63BEC" w:rsidP="004810A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adapt working style to people and groups from diverse backgrounds and cultures </w:t>
      </w:r>
    </w:p>
    <w:p w14:paraId="17427AB7" w14:textId="70A05903" w:rsidR="004810A0" w:rsidRPr="000D1E44" w:rsidRDefault="004810A0" w:rsidP="004810A0">
      <w:pPr>
        <w:pStyle w:val="BodyText"/>
        <w:rPr>
          <w:rFonts w:ascii="Tahoma" w:hAnsi="Tahoma" w:cs="Tahoma"/>
          <w:color w:val="404040" w:themeColor="text1" w:themeTint="BF"/>
          <w:szCs w:val="24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C.</w:t>
      </w: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ab/>
      </w:r>
      <w:r w:rsidR="006505DB" w:rsidRPr="000D1E44">
        <w:rPr>
          <w:rFonts w:ascii="Tahoma" w:hAnsi="Tahoma" w:cs="Tahoma"/>
          <w:b/>
          <w:bCs/>
          <w:color w:val="404040" w:themeColor="text1" w:themeTint="BF"/>
          <w:szCs w:val="24"/>
        </w:rPr>
        <w:t xml:space="preserve">Organisational </w:t>
      </w:r>
      <w:r w:rsidR="006505DB">
        <w:rPr>
          <w:rFonts w:ascii="Tahoma" w:hAnsi="Tahoma" w:cs="Tahoma"/>
          <w:b/>
          <w:bCs/>
          <w:color w:val="404040" w:themeColor="text1" w:themeTint="BF"/>
          <w:szCs w:val="24"/>
        </w:rPr>
        <w:t>a</w:t>
      </w:r>
      <w:r w:rsidR="006505DB"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nd Leadership Ability</w:t>
      </w: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:</w:t>
      </w:r>
      <w:r w:rsidRPr="000D1E44">
        <w:rPr>
          <w:rFonts w:ascii="Tahoma" w:hAnsi="Tahoma" w:cs="Tahoma"/>
          <w:color w:val="404040" w:themeColor="text1" w:themeTint="BF"/>
          <w:szCs w:val="24"/>
        </w:rPr>
        <w:t xml:space="preserve"> </w:t>
      </w:r>
    </w:p>
    <w:p w14:paraId="6C6A75B3" w14:textId="77777777" w:rsidR="004810A0" w:rsidRPr="000D1E44" w:rsidRDefault="004810A0" w:rsidP="004810A0">
      <w:pPr>
        <w:pStyle w:val="BodyText"/>
        <w:ind w:left="1080"/>
        <w:rPr>
          <w:rFonts w:ascii="Tahoma" w:hAnsi="Tahoma" w:cs="Tahoma"/>
          <w:color w:val="404040" w:themeColor="text1" w:themeTint="BF"/>
          <w:szCs w:val="24"/>
        </w:rPr>
      </w:pPr>
    </w:p>
    <w:p w14:paraId="7E658F21" w14:textId="77777777" w:rsidR="00CA6964" w:rsidRPr="000D1E44" w:rsidRDefault="004810A0" w:rsidP="004810A0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ind w:left="1170" w:hanging="45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The appointee should be able to command the personal and professional respect of staff. </w:t>
      </w:r>
    </w:p>
    <w:p w14:paraId="050EAC61" w14:textId="77777777" w:rsidR="00CA6964" w:rsidRPr="000D1E44" w:rsidRDefault="004810A0" w:rsidP="004810A0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ind w:left="1170" w:hanging="45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S/he should have an understanding of the dynamics of organisations and of small and large groups. </w:t>
      </w:r>
    </w:p>
    <w:p w14:paraId="221123A9" w14:textId="77777777" w:rsidR="00CA6964" w:rsidRPr="000D1E44" w:rsidRDefault="004810A0" w:rsidP="004810A0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ind w:left="1170" w:hanging="45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 xml:space="preserve">S/he should be able to relate sensitively to others, share in and facilitate the working of groups. </w:t>
      </w:r>
    </w:p>
    <w:p w14:paraId="4B324F36" w14:textId="0691D5ED" w:rsidR="004810A0" w:rsidRPr="000D1E44" w:rsidRDefault="004810A0" w:rsidP="004810A0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ind w:left="1170" w:hanging="45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Excellent capacity to contain anxiety, manage staff and delegate appropriately essential.</w:t>
      </w:r>
    </w:p>
    <w:p w14:paraId="2B1F8786" w14:textId="31030209" w:rsidR="004810A0" w:rsidRPr="000D1E44" w:rsidRDefault="004810A0" w:rsidP="003E32BC">
      <w:pPr>
        <w:pStyle w:val="BodyText"/>
        <w:rPr>
          <w:rFonts w:ascii="Tahoma" w:hAnsi="Tahoma" w:cs="Tahoma"/>
          <w:color w:val="404040" w:themeColor="text1" w:themeTint="BF"/>
          <w:szCs w:val="24"/>
        </w:rPr>
      </w:pPr>
    </w:p>
    <w:p w14:paraId="739EFB2A" w14:textId="6D13D98C" w:rsidR="004810A0" w:rsidRPr="000D1E44" w:rsidRDefault="006505DB" w:rsidP="004810A0">
      <w:pPr>
        <w:pStyle w:val="BodyText"/>
        <w:rPr>
          <w:rFonts w:ascii="Tahoma" w:hAnsi="Tahoma" w:cs="Tahoma"/>
          <w:color w:val="404040" w:themeColor="text1" w:themeTint="BF"/>
          <w:szCs w:val="24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D.</w:t>
      </w: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ab/>
        <w:t xml:space="preserve">Capacity </w:t>
      </w:r>
      <w:r>
        <w:rPr>
          <w:rFonts w:ascii="Tahoma" w:hAnsi="Tahoma" w:cs="Tahoma"/>
          <w:b/>
          <w:bCs/>
          <w:color w:val="404040" w:themeColor="text1" w:themeTint="BF"/>
          <w:szCs w:val="24"/>
        </w:rPr>
        <w:t>f</w:t>
      </w: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 xml:space="preserve">or Reflection </w:t>
      </w:r>
      <w:r>
        <w:rPr>
          <w:rFonts w:ascii="Tahoma" w:hAnsi="Tahoma" w:cs="Tahoma"/>
          <w:b/>
          <w:bCs/>
          <w:color w:val="404040" w:themeColor="text1" w:themeTint="BF"/>
          <w:szCs w:val="24"/>
        </w:rPr>
        <w:t>a</w:t>
      </w:r>
      <w:r w:rsidRPr="000D1E44">
        <w:rPr>
          <w:rFonts w:ascii="Tahoma" w:hAnsi="Tahoma" w:cs="Tahoma"/>
          <w:b/>
          <w:bCs/>
          <w:color w:val="404040" w:themeColor="text1" w:themeTint="BF"/>
          <w:szCs w:val="24"/>
        </w:rPr>
        <w:t>nd Evaluation</w:t>
      </w:r>
    </w:p>
    <w:p w14:paraId="35167225" w14:textId="77777777" w:rsidR="004810A0" w:rsidRPr="000D1E44" w:rsidRDefault="004810A0" w:rsidP="004810A0">
      <w:pPr>
        <w:pStyle w:val="BodyText"/>
        <w:ind w:left="1080"/>
        <w:rPr>
          <w:rFonts w:ascii="Tahoma" w:hAnsi="Tahoma" w:cs="Tahoma"/>
          <w:color w:val="404040" w:themeColor="text1" w:themeTint="BF"/>
          <w:szCs w:val="24"/>
        </w:rPr>
      </w:pPr>
    </w:p>
    <w:p w14:paraId="32DB8D0D" w14:textId="3FA00FFC" w:rsidR="008D7F99" w:rsidRPr="000D1E44" w:rsidRDefault="004810A0" w:rsidP="0060110E">
      <w:pPr>
        <w:pStyle w:val="BodyText"/>
        <w:numPr>
          <w:ilvl w:val="0"/>
          <w:numId w:val="5"/>
        </w:numPr>
        <w:tabs>
          <w:tab w:val="clear" w:pos="1440"/>
          <w:tab w:val="num" w:pos="1170"/>
        </w:tabs>
        <w:ind w:left="1170" w:hanging="450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0D1E44">
        <w:rPr>
          <w:rFonts w:ascii="Tahoma" w:hAnsi="Tahoma" w:cs="Tahoma"/>
          <w:color w:val="404040" w:themeColor="text1" w:themeTint="BF"/>
          <w:sz w:val="22"/>
          <w:szCs w:val="22"/>
        </w:rPr>
        <w:t>The appointee will be expected to contribute creatively to reflection on the nature and development of clinical work in a changing society.  An interest in research and willingness to raise its profile in the organisation is required.   Awareness of relevant research essential.</w:t>
      </w:r>
    </w:p>
    <w:p w14:paraId="7A9201B2" w14:textId="77777777" w:rsidR="008D7F99" w:rsidRPr="000D1E44" w:rsidRDefault="008D7F99" w:rsidP="006505DB">
      <w:pPr>
        <w:pStyle w:val="BodyText"/>
        <w:ind w:left="720"/>
        <w:rPr>
          <w:rFonts w:ascii="Tahoma" w:hAnsi="Tahoma" w:cs="Tahoma"/>
          <w:color w:val="404040" w:themeColor="text1" w:themeTint="BF"/>
          <w:sz w:val="22"/>
          <w:szCs w:val="22"/>
        </w:rPr>
      </w:pPr>
    </w:p>
    <w:p w14:paraId="3C52760E" w14:textId="32B07BF1" w:rsidR="0060110E" w:rsidRPr="000D1E44" w:rsidRDefault="005C67E6" w:rsidP="0060110E">
      <w:pPr>
        <w:rPr>
          <w:rFonts w:ascii="Tahoma" w:hAnsi="Tahoma" w:cs="Tahoma"/>
          <w:b/>
          <w:bCs/>
          <w:color w:val="404040" w:themeColor="text1" w:themeTint="BF"/>
          <w:sz w:val="24"/>
          <w:szCs w:val="24"/>
        </w:rPr>
      </w:pPr>
      <w:r w:rsidRPr="000D1E44">
        <w:rPr>
          <w:rFonts w:ascii="Tahoma" w:hAnsi="Tahoma" w:cs="Tahoma"/>
          <w:b/>
          <w:bCs/>
          <w:color w:val="404040" w:themeColor="text1" w:themeTint="BF"/>
          <w:sz w:val="24"/>
          <w:szCs w:val="24"/>
        </w:rPr>
        <w:t>E.</w:t>
      </w:r>
      <w:r w:rsidRPr="000D1E44">
        <w:rPr>
          <w:rFonts w:ascii="Tahoma" w:hAnsi="Tahoma" w:cs="Tahoma"/>
          <w:b/>
          <w:bCs/>
          <w:color w:val="404040" w:themeColor="text1" w:themeTint="BF"/>
          <w:sz w:val="24"/>
          <w:szCs w:val="24"/>
        </w:rPr>
        <w:tab/>
      </w:r>
      <w:r w:rsidR="006505DB" w:rsidRPr="000D1E44">
        <w:rPr>
          <w:rFonts w:ascii="Tahoma" w:hAnsi="Tahoma" w:cs="Tahoma"/>
          <w:b/>
          <w:bCs/>
          <w:color w:val="404040" w:themeColor="text1" w:themeTint="BF"/>
          <w:sz w:val="24"/>
          <w:szCs w:val="24"/>
        </w:rPr>
        <w:t>Personal Attributes</w:t>
      </w:r>
      <w:bookmarkStart w:id="0" w:name="_GoBack"/>
      <w:bookmarkEnd w:id="0"/>
    </w:p>
    <w:p w14:paraId="1B95E7E6" w14:textId="4287C011" w:rsidR="00E63BEC" w:rsidRPr="000D1E44" w:rsidRDefault="00247F69" w:rsidP="0060110E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Possess a calm, consistent manner and proven ability to contain emotional distress within a clinical environment</w:t>
      </w:r>
      <w:r w:rsidRPr="000D1E44">
        <w:rPr>
          <w:rStyle w:val="apple-converted-space"/>
          <w:rFonts w:ascii="Tahoma" w:hAnsi="Tahoma" w:cs="Tahoma"/>
          <w:color w:val="404040" w:themeColor="text1" w:themeTint="BF"/>
        </w:rPr>
        <w:t> </w:t>
      </w:r>
    </w:p>
    <w:p w14:paraId="7C9909EA" w14:textId="60EE26E3" w:rsidR="003C0BA0" w:rsidRPr="000D1E44" w:rsidRDefault="00247F69" w:rsidP="0060110E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 team worker who is adaptable and versatile with a positive and confident attitude</w:t>
      </w:r>
    </w:p>
    <w:p w14:paraId="47BED986" w14:textId="132A0A80" w:rsidR="008D1C18" w:rsidRPr="000D1E44" w:rsidRDefault="008D1C18" w:rsidP="0060110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ahoma" w:hAnsi="Tahoma" w:cs="Tahoma"/>
          <w:color w:val="404040" w:themeColor="text1" w:themeTint="BF"/>
        </w:rPr>
      </w:pPr>
      <w:r w:rsidRPr="000D1E44">
        <w:rPr>
          <w:rFonts w:ascii="Tahoma" w:hAnsi="Tahoma" w:cs="Tahoma"/>
          <w:color w:val="404040" w:themeColor="text1" w:themeTint="BF"/>
        </w:rPr>
        <w:t>Ability to demonstrate a respect for punctuality and responsiveness to deadlines</w:t>
      </w:r>
    </w:p>
    <w:p w14:paraId="6228CF4C" w14:textId="01AA0D87" w:rsidR="004810A0" w:rsidRPr="000D1E44" w:rsidRDefault="004810A0" w:rsidP="004810A0">
      <w:pPr>
        <w:jc w:val="both"/>
        <w:rPr>
          <w:rFonts w:ascii="Tahoma" w:hAnsi="Tahoma" w:cs="Tahoma"/>
          <w:color w:val="404040" w:themeColor="text1" w:themeTint="BF"/>
          <w:sz w:val="24"/>
          <w:szCs w:val="24"/>
        </w:rPr>
      </w:pPr>
    </w:p>
    <w:sectPr w:rsidR="004810A0" w:rsidRPr="000D1E44" w:rsidSect="00A93D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0A63" w14:textId="77777777" w:rsidR="001B5F52" w:rsidRDefault="001B5F52" w:rsidP="004810A0">
      <w:pPr>
        <w:spacing w:after="0" w:line="240" w:lineRule="auto"/>
      </w:pPr>
      <w:r>
        <w:separator/>
      </w:r>
    </w:p>
  </w:endnote>
  <w:endnote w:type="continuationSeparator" w:id="0">
    <w:p w14:paraId="0033F106" w14:textId="77777777" w:rsidR="001B5F52" w:rsidRDefault="001B5F52" w:rsidP="0048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PS SansSer Qual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594007"/>
      <w:docPartObj>
        <w:docPartGallery w:val="Page Numbers (Bottom of Page)"/>
        <w:docPartUnique/>
      </w:docPartObj>
    </w:sdtPr>
    <w:sdtEndPr/>
    <w:sdtContent>
      <w:p w14:paraId="2D4FCCCA" w14:textId="3FAA1208" w:rsidR="00CA6964" w:rsidRDefault="00CA69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703F7E" w14:textId="77777777" w:rsidR="00CA6964" w:rsidRDefault="00CA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8A13" w14:textId="77777777" w:rsidR="001B5F52" w:rsidRDefault="001B5F52" w:rsidP="004810A0">
      <w:pPr>
        <w:spacing w:after="0" w:line="240" w:lineRule="auto"/>
      </w:pPr>
      <w:r>
        <w:separator/>
      </w:r>
    </w:p>
  </w:footnote>
  <w:footnote w:type="continuationSeparator" w:id="0">
    <w:p w14:paraId="5F06D462" w14:textId="77777777" w:rsidR="001B5F52" w:rsidRDefault="001B5F52" w:rsidP="0048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1385" w14:textId="6C795A44" w:rsidR="00CA6964" w:rsidRDefault="00CA6964">
    <w:pPr>
      <w:pStyle w:val="Header"/>
    </w:pPr>
    <w:r>
      <w:t xml:space="preserve">Role description - PRIVATE AND 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74D"/>
    <w:multiLevelType w:val="hybridMultilevel"/>
    <w:tmpl w:val="FCD6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64D72"/>
    <w:multiLevelType w:val="hybridMultilevel"/>
    <w:tmpl w:val="952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138"/>
    <w:multiLevelType w:val="hybridMultilevel"/>
    <w:tmpl w:val="4A7E217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B563AE2"/>
    <w:multiLevelType w:val="hybridMultilevel"/>
    <w:tmpl w:val="D9BEDB4A"/>
    <w:lvl w:ilvl="0" w:tplc="8D7A06F6">
      <w:start w:val="2"/>
      <w:numFmt w:val="bullet"/>
      <w:lvlText w:val="-"/>
      <w:lvlJc w:val="left"/>
      <w:pPr>
        <w:ind w:left="1080" w:hanging="360"/>
      </w:pPr>
      <w:rPr>
        <w:rFonts w:ascii="-webkit-standard" w:eastAsiaTheme="minorHAnsi" w:hAnsi="-webkit-stand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75E35"/>
    <w:multiLevelType w:val="hybridMultilevel"/>
    <w:tmpl w:val="E25EC488"/>
    <w:lvl w:ilvl="0" w:tplc="8D7A06F6">
      <w:start w:val="2"/>
      <w:numFmt w:val="bullet"/>
      <w:lvlText w:val="-"/>
      <w:lvlJc w:val="left"/>
      <w:pPr>
        <w:ind w:left="720" w:hanging="360"/>
      </w:pPr>
      <w:rPr>
        <w:rFonts w:ascii="-webkit-standard" w:eastAsiaTheme="minorHAnsi" w:hAnsi="-webkit-stand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724E"/>
    <w:multiLevelType w:val="hybridMultilevel"/>
    <w:tmpl w:val="B3763F14"/>
    <w:lvl w:ilvl="0" w:tplc="8D7A06F6">
      <w:start w:val="2"/>
      <w:numFmt w:val="bullet"/>
      <w:lvlText w:val="-"/>
      <w:lvlJc w:val="left"/>
      <w:pPr>
        <w:ind w:left="720" w:hanging="360"/>
      </w:pPr>
      <w:rPr>
        <w:rFonts w:ascii="-webkit-standard" w:eastAsiaTheme="minorHAnsi" w:hAnsi="-webkit-stand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058F"/>
    <w:multiLevelType w:val="hybridMultilevel"/>
    <w:tmpl w:val="D758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3E19"/>
    <w:multiLevelType w:val="hybridMultilevel"/>
    <w:tmpl w:val="A356A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149F"/>
    <w:multiLevelType w:val="hybridMultilevel"/>
    <w:tmpl w:val="C2A0FC14"/>
    <w:lvl w:ilvl="0" w:tplc="5B540FB6">
      <w:start w:val="1"/>
      <w:numFmt w:val="lowerLetter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222A061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27900D46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9ED1C2E"/>
    <w:multiLevelType w:val="hybridMultilevel"/>
    <w:tmpl w:val="8A1A6D28"/>
    <w:lvl w:ilvl="0" w:tplc="8D7A06F6">
      <w:start w:val="2"/>
      <w:numFmt w:val="bullet"/>
      <w:lvlText w:val="-"/>
      <w:lvlJc w:val="left"/>
      <w:pPr>
        <w:ind w:left="720" w:hanging="360"/>
      </w:pPr>
      <w:rPr>
        <w:rFonts w:ascii="-webkit-standard" w:eastAsiaTheme="minorHAnsi" w:hAnsi="-webkit-stand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6E75"/>
    <w:multiLevelType w:val="hybridMultilevel"/>
    <w:tmpl w:val="9DFA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74794"/>
    <w:multiLevelType w:val="hybridMultilevel"/>
    <w:tmpl w:val="6A38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C0D7C"/>
    <w:multiLevelType w:val="hybridMultilevel"/>
    <w:tmpl w:val="7D36DE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8C11EA"/>
    <w:multiLevelType w:val="hybridMultilevel"/>
    <w:tmpl w:val="C37C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3CEA"/>
    <w:multiLevelType w:val="hybridMultilevel"/>
    <w:tmpl w:val="2042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26"/>
    <w:rsid w:val="00005A96"/>
    <w:rsid w:val="0000771A"/>
    <w:rsid w:val="00016752"/>
    <w:rsid w:val="0003337E"/>
    <w:rsid w:val="000407D7"/>
    <w:rsid w:val="00041A82"/>
    <w:rsid w:val="00051D0B"/>
    <w:rsid w:val="00054572"/>
    <w:rsid w:val="00056F31"/>
    <w:rsid w:val="000659CF"/>
    <w:rsid w:val="00071B1C"/>
    <w:rsid w:val="00087CD7"/>
    <w:rsid w:val="0009552B"/>
    <w:rsid w:val="000B6C3A"/>
    <w:rsid w:val="000D1E44"/>
    <w:rsid w:val="000E23E1"/>
    <w:rsid w:val="00101FD0"/>
    <w:rsid w:val="00102A5C"/>
    <w:rsid w:val="00106F96"/>
    <w:rsid w:val="00110AD9"/>
    <w:rsid w:val="00110EAC"/>
    <w:rsid w:val="0013638F"/>
    <w:rsid w:val="00150B15"/>
    <w:rsid w:val="00157221"/>
    <w:rsid w:val="001639AF"/>
    <w:rsid w:val="0018515D"/>
    <w:rsid w:val="00185A7E"/>
    <w:rsid w:val="00191081"/>
    <w:rsid w:val="001951C3"/>
    <w:rsid w:val="001B44EE"/>
    <w:rsid w:val="001B5F52"/>
    <w:rsid w:val="001C6C62"/>
    <w:rsid w:val="001F04CC"/>
    <w:rsid w:val="001F66CF"/>
    <w:rsid w:val="00203466"/>
    <w:rsid w:val="00205FB9"/>
    <w:rsid w:val="002124BB"/>
    <w:rsid w:val="002369C9"/>
    <w:rsid w:val="00247F69"/>
    <w:rsid w:val="00251AF5"/>
    <w:rsid w:val="00257F8E"/>
    <w:rsid w:val="0026395B"/>
    <w:rsid w:val="00271724"/>
    <w:rsid w:val="002756F8"/>
    <w:rsid w:val="00282526"/>
    <w:rsid w:val="002A15AD"/>
    <w:rsid w:val="002C0526"/>
    <w:rsid w:val="002C2425"/>
    <w:rsid w:val="002C4912"/>
    <w:rsid w:val="002D7515"/>
    <w:rsid w:val="002E4F63"/>
    <w:rsid w:val="00304B0A"/>
    <w:rsid w:val="00311578"/>
    <w:rsid w:val="003161AF"/>
    <w:rsid w:val="00351FA7"/>
    <w:rsid w:val="00355FA7"/>
    <w:rsid w:val="00373811"/>
    <w:rsid w:val="00384CC6"/>
    <w:rsid w:val="00392221"/>
    <w:rsid w:val="003A127D"/>
    <w:rsid w:val="003B11AB"/>
    <w:rsid w:val="003C0BA0"/>
    <w:rsid w:val="003C1135"/>
    <w:rsid w:val="003E3226"/>
    <w:rsid w:val="003E32BC"/>
    <w:rsid w:val="003F7744"/>
    <w:rsid w:val="00407498"/>
    <w:rsid w:val="004076A4"/>
    <w:rsid w:val="00433B5A"/>
    <w:rsid w:val="004363CD"/>
    <w:rsid w:val="00453A8A"/>
    <w:rsid w:val="00456EDD"/>
    <w:rsid w:val="0046382C"/>
    <w:rsid w:val="004810A0"/>
    <w:rsid w:val="004B206C"/>
    <w:rsid w:val="004C341F"/>
    <w:rsid w:val="004C394E"/>
    <w:rsid w:val="004D1284"/>
    <w:rsid w:val="004D5515"/>
    <w:rsid w:val="004E76B1"/>
    <w:rsid w:val="004F4502"/>
    <w:rsid w:val="004F6C18"/>
    <w:rsid w:val="00544382"/>
    <w:rsid w:val="00547455"/>
    <w:rsid w:val="00556472"/>
    <w:rsid w:val="005767E6"/>
    <w:rsid w:val="005769BD"/>
    <w:rsid w:val="00591F18"/>
    <w:rsid w:val="005C67E6"/>
    <w:rsid w:val="005D6D82"/>
    <w:rsid w:val="0060110E"/>
    <w:rsid w:val="00616830"/>
    <w:rsid w:val="006307A3"/>
    <w:rsid w:val="0063489C"/>
    <w:rsid w:val="006423FB"/>
    <w:rsid w:val="006505DB"/>
    <w:rsid w:val="00654A8A"/>
    <w:rsid w:val="0068150B"/>
    <w:rsid w:val="006A581A"/>
    <w:rsid w:val="006A6FAA"/>
    <w:rsid w:val="006C0226"/>
    <w:rsid w:val="006C03CB"/>
    <w:rsid w:val="006C65F1"/>
    <w:rsid w:val="006D15DC"/>
    <w:rsid w:val="006E3961"/>
    <w:rsid w:val="00711BD3"/>
    <w:rsid w:val="00713B8C"/>
    <w:rsid w:val="00717BAC"/>
    <w:rsid w:val="00736C51"/>
    <w:rsid w:val="00743481"/>
    <w:rsid w:val="00751554"/>
    <w:rsid w:val="00754E3D"/>
    <w:rsid w:val="0077495B"/>
    <w:rsid w:val="007A7401"/>
    <w:rsid w:val="007B6EAE"/>
    <w:rsid w:val="007C587B"/>
    <w:rsid w:val="007C6FA9"/>
    <w:rsid w:val="007D2A3D"/>
    <w:rsid w:val="007D5513"/>
    <w:rsid w:val="007D575B"/>
    <w:rsid w:val="00800AEA"/>
    <w:rsid w:val="00801F1A"/>
    <w:rsid w:val="00803D2F"/>
    <w:rsid w:val="0080458E"/>
    <w:rsid w:val="00812002"/>
    <w:rsid w:val="00815030"/>
    <w:rsid w:val="00816FC5"/>
    <w:rsid w:val="008219C4"/>
    <w:rsid w:val="0086069B"/>
    <w:rsid w:val="008A0C76"/>
    <w:rsid w:val="008C3130"/>
    <w:rsid w:val="008D1C18"/>
    <w:rsid w:val="008D7F99"/>
    <w:rsid w:val="008F442B"/>
    <w:rsid w:val="008F61AB"/>
    <w:rsid w:val="00934D2C"/>
    <w:rsid w:val="00997E9A"/>
    <w:rsid w:val="009B257E"/>
    <w:rsid w:val="009B3467"/>
    <w:rsid w:val="009B56C1"/>
    <w:rsid w:val="00A1073F"/>
    <w:rsid w:val="00A15172"/>
    <w:rsid w:val="00A37D9A"/>
    <w:rsid w:val="00A417F0"/>
    <w:rsid w:val="00A51363"/>
    <w:rsid w:val="00A74828"/>
    <w:rsid w:val="00A904C2"/>
    <w:rsid w:val="00A93911"/>
    <w:rsid w:val="00A93DDA"/>
    <w:rsid w:val="00AB3178"/>
    <w:rsid w:val="00AB52F3"/>
    <w:rsid w:val="00AB7DE6"/>
    <w:rsid w:val="00AC4CFE"/>
    <w:rsid w:val="00AD46B3"/>
    <w:rsid w:val="00AE6A16"/>
    <w:rsid w:val="00AE6A92"/>
    <w:rsid w:val="00AF62BB"/>
    <w:rsid w:val="00B0185D"/>
    <w:rsid w:val="00B2130C"/>
    <w:rsid w:val="00B36BE6"/>
    <w:rsid w:val="00B60545"/>
    <w:rsid w:val="00B648FD"/>
    <w:rsid w:val="00B66350"/>
    <w:rsid w:val="00B76C00"/>
    <w:rsid w:val="00B8632C"/>
    <w:rsid w:val="00B92A03"/>
    <w:rsid w:val="00B953F0"/>
    <w:rsid w:val="00B97E5B"/>
    <w:rsid w:val="00BA2C4E"/>
    <w:rsid w:val="00BA4CAB"/>
    <w:rsid w:val="00BA522C"/>
    <w:rsid w:val="00BB2D87"/>
    <w:rsid w:val="00BB74C9"/>
    <w:rsid w:val="00C008E0"/>
    <w:rsid w:val="00C0148E"/>
    <w:rsid w:val="00C212D6"/>
    <w:rsid w:val="00C612CA"/>
    <w:rsid w:val="00C75FBE"/>
    <w:rsid w:val="00C8621B"/>
    <w:rsid w:val="00C902BB"/>
    <w:rsid w:val="00CA06F8"/>
    <w:rsid w:val="00CA6964"/>
    <w:rsid w:val="00CD7AB2"/>
    <w:rsid w:val="00CD7FBD"/>
    <w:rsid w:val="00CF66D3"/>
    <w:rsid w:val="00CF69F2"/>
    <w:rsid w:val="00CF6A88"/>
    <w:rsid w:val="00D15007"/>
    <w:rsid w:val="00D43A10"/>
    <w:rsid w:val="00D47C78"/>
    <w:rsid w:val="00D7626D"/>
    <w:rsid w:val="00D80AB9"/>
    <w:rsid w:val="00D946DB"/>
    <w:rsid w:val="00DA093B"/>
    <w:rsid w:val="00DD228E"/>
    <w:rsid w:val="00DE4847"/>
    <w:rsid w:val="00DE4E43"/>
    <w:rsid w:val="00DF402C"/>
    <w:rsid w:val="00E040D9"/>
    <w:rsid w:val="00E25D3A"/>
    <w:rsid w:val="00E30DB6"/>
    <w:rsid w:val="00E32064"/>
    <w:rsid w:val="00E42892"/>
    <w:rsid w:val="00E5119E"/>
    <w:rsid w:val="00E55C1F"/>
    <w:rsid w:val="00E63BEC"/>
    <w:rsid w:val="00E75DB2"/>
    <w:rsid w:val="00E80B28"/>
    <w:rsid w:val="00E92585"/>
    <w:rsid w:val="00EB6717"/>
    <w:rsid w:val="00EB7813"/>
    <w:rsid w:val="00EE4886"/>
    <w:rsid w:val="00EF5300"/>
    <w:rsid w:val="00F45085"/>
    <w:rsid w:val="00F57A2D"/>
    <w:rsid w:val="00F8665E"/>
    <w:rsid w:val="00FD6E00"/>
    <w:rsid w:val="00FF63B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88B44"/>
  <w15:docId w15:val="{E524E896-AEC1-491C-BB73-AEA6CD8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26"/>
  </w:style>
  <w:style w:type="paragraph" w:styleId="Heading2">
    <w:name w:val="heading 2"/>
    <w:basedOn w:val="Normal"/>
    <w:next w:val="Normal"/>
    <w:link w:val="Heading2Char"/>
    <w:qFormat/>
    <w:rsid w:val="004810A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26"/>
    <w:pPr>
      <w:ind w:left="720"/>
      <w:contextualSpacing/>
    </w:pPr>
  </w:style>
  <w:style w:type="table" w:styleId="TableGrid">
    <w:name w:val="Table Grid"/>
    <w:basedOn w:val="TableNormal"/>
    <w:uiPriority w:val="59"/>
    <w:rsid w:val="006C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810A0"/>
    <w:rPr>
      <w:rFonts w:ascii="Arial" w:eastAsia="Times New Roman" w:hAnsi="Arial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4810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810A0"/>
    <w:rPr>
      <w:rFonts w:ascii="Arial" w:eastAsia="Times New Roman" w:hAnsi="Arial" w:cs="Times New Roman"/>
      <w:sz w:val="24"/>
      <w:szCs w:val="20"/>
    </w:rPr>
  </w:style>
  <w:style w:type="paragraph" w:customStyle="1" w:styleId="Hangingindent1">
    <w:name w:val="Hanging indent 1"/>
    <w:rsid w:val="004810A0"/>
    <w:pPr>
      <w:widowControl w:val="0"/>
      <w:tabs>
        <w:tab w:val="left" w:pos="108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ind w:left="1080" w:right="9072" w:firstLine="288"/>
      <w:jc w:val="right"/>
      <w:textAlignment w:val="baseline"/>
    </w:pPr>
    <w:rPr>
      <w:rFonts w:ascii="NPS SansSer Qual" w:eastAsia="Times New Roman" w:hAnsi="NPS SansSer Qual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8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A0"/>
  </w:style>
  <w:style w:type="paragraph" w:styleId="Footer">
    <w:name w:val="footer"/>
    <w:basedOn w:val="Normal"/>
    <w:link w:val="FooterChar"/>
    <w:uiPriority w:val="99"/>
    <w:unhideWhenUsed/>
    <w:rsid w:val="0048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A0"/>
  </w:style>
  <w:style w:type="paragraph" w:styleId="BalloonText">
    <w:name w:val="Balloon Text"/>
    <w:basedOn w:val="Normal"/>
    <w:link w:val="BalloonTextChar"/>
    <w:uiPriority w:val="99"/>
    <w:semiHidden/>
    <w:unhideWhenUsed/>
    <w:rsid w:val="0048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C394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C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Angela Pask</cp:lastModifiedBy>
  <cp:revision>37</cp:revision>
  <cp:lastPrinted>2020-09-28T13:22:00Z</cp:lastPrinted>
  <dcterms:created xsi:type="dcterms:W3CDTF">2020-08-13T17:23:00Z</dcterms:created>
  <dcterms:modified xsi:type="dcterms:W3CDTF">2020-09-28T13:51:00Z</dcterms:modified>
</cp:coreProperties>
</file>